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C70" w:rsidRDefault="00C63C70" w:rsidP="00CA5BF6">
      <w:pPr>
        <w:spacing w:line="360" w:lineRule="auto"/>
        <w:rPr>
          <w:rFonts w:ascii="Arial" w:hAnsi="Arial"/>
          <w:b/>
          <w:u w:val="single"/>
        </w:rPr>
      </w:pPr>
      <w:bookmarkStart w:id="0" w:name="_GoBack"/>
      <w:bookmarkEnd w:id="0"/>
    </w:p>
    <w:p w:rsidR="00CA5BF6" w:rsidRPr="00C63C70" w:rsidRDefault="00CA5BF6" w:rsidP="00CA5BF6">
      <w:pPr>
        <w:spacing w:line="360" w:lineRule="auto"/>
        <w:rPr>
          <w:rFonts w:ascii="Arial" w:hAnsi="Arial"/>
          <w:b/>
        </w:rPr>
      </w:pPr>
      <w:r w:rsidRPr="00C63C70">
        <w:rPr>
          <w:rFonts w:ascii="Arial" w:hAnsi="Arial"/>
          <w:b/>
          <w:u w:val="single"/>
        </w:rPr>
        <w:t>SCHNEL</w:t>
      </w:r>
      <w:r w:rsidR="008C1649" w:rsidRPr="00C63C70">
        <w:rPr>
          <w:rFonts w:ascii="Arial" w:hAnsi="Arial"/>
          <w:b/>
          <w:u w:val="single"/>
        </w:rPr>
        <w:t>L</w:t>
      </w:r>
      <w:r w:rsidRPr="00C63C70">
        <w:rPr>
          <w:rFonts w:ascii="Arial" w:hAnsi="Arial"/>
          <w:b/>
          <w:u w:val="single"/>
        </w:rPr>
        <w:t>LAUF-</w:t>
      </w:r>
      <w:r w:rsidR="00350CCC" w:rsidRPr="00C63C70">
        <w:rPr>
          <w:rFonts w:ascii="Arial" w:hAnsi="Arial"/>
          <w:b/>
          <w:u w:val="single"/>
        </w:rPr>
        <w:t>TURBO</w:t>
      </w:r>
      <w:r w:rsidRPr="00C63C70">
        <w:rPr>
          <w:rFonts w:ascii="Arial" w:hAnsi="Arial"/>
          <w:b/>
          <w:u w:val="single"/>
        </w:rPr>
        <w:t>TOR</w:t>
      </w:r>
      <w:r w:rsidRPr="00C63C70">
        <w:rPr>
          <w:rFonts w:ascii="Arial" w:hAnsi="Arial"/>
          <w:b/>
        </w:rPr>
        <w:t>, Typ „</w:t>
      </w:r>
      <w:r w:rsidR="00E63436" w:rsidRPr="00C63C70">
        <w:rPr>
          <w:rFonts w:ascii="Arial" w:hAnsi="Arial"/>
          <w:b/>
        </w:rPr>
        <w:t>EFA-</w:t>
      </w:r>
      <w:r w:rsidR="00350CCC" w:rsidRPr="00C63C70">
        <w:rPr>
          <w:rFonts w:ascii="Arial" w:hAnsi="Arial"/>
          <w:b/>
        </w:rPr>
        <w:t>STT</w:t>
      </w:r>
      <w:r w:rsidR="00A73881" w:rsidRPr="00C63C70">
        <w:rPr>
          <w:rFonts w:ascii="Arial" w:hAnsi="Arial"/>
          <w:b/>
          <w:vertAlign w:val="superscript"/>
        </w:rPr>
        <w:t>®</w:t>
      </w:r>
      <w:r w:rsidR="00752BF3">
        <w:rPr>
          <w:rFonts w:ascii="Arial" w:hAnsi="Arial"/>
          <w:b/>
        </w:rPr>
        <w:t>-</w:t>
      </w:r>
      <w:r w:rsidR="000113DE">
        <w:rPr>
          <w:rFonts w:ascii="Arial" w:hAnsi="Arial"/>
          <w:b/>
        </w:rPr>
        <w:t>Ü</w:t>
      </w:r>
      <w:r w:rsidR="00752BF3">
        <w:rPr>
          <w:rFonts w:ascii="Arial" w:hAnsi="Arial"/>
          <w:b/>
        </w:rPr>
        <w:t>S</w:t>
      </w:r>
      <w:r w:rsidRPr="00C63C70">
        <w:rPr>
          <w:rFonts w:ascii="Arial" w:hAnsi="Arial"/>
          <w:b/>
        </w:rPr>
        <w:t>“</w:t>
      </w:r>
    </w:p>
    <w:p w:rsidR="00CA5BF6" w:rsidRDefault="00CA5BF6" w:rsidP="00986BAB">
      <w:pPr>
        <w:ind w:left="113" w:right="113" w:hanging="113"/>
        <w:jc w:val="both"/>
        <w:rPr>
          <w:rFonts w:ascii="Arial" w:hAnsi="Arial"/>
        </w:rPr>
      </w:pPr>
    </w:p>
    <w:p w:rsidR="000113DE" w:rsidRDefault="000113DE" w:rsidP="00986BAB">
      <w:pPr>
        <w:ind w:left="113" w:right="113" w:hanging="113"/>
        <w:jc w:val="both"/>
        <w:rPr>
          <w:rFonts w:ascii="Arial" w:hAnsi="Arial"/>
        </w:rPr>
      </w:pPr>
    </w:p>
    <w:p w:rsidR="00AD6F4C" w:rsidRDefault="00AD6F4C" w:rsidP="00AD6F4C">
      <w:pPr>
        <w:ind w:left="113" w:right="113" w:hanging="113"/>
        <w:jc w:val="both"/>
        <w:rPr>
          <w:rFonts w:ascii="Arial" w:hAnsi="Arial"/>
        </w:rPr>
      </w:pPr>
      <w:r>
        <w:rPr>
          <w:rFonts w:ascii="Arial" w:hAnsi="Arial"/>
        </w:rPr>
        <w:t>Herstellung, Lieferung und Montage von:</w:t>
      </w:r>
    </w:p>
    <w:p w:rsidR="00986BAB" w:rsidRPr="0068123E" w:rsidRDefault="00986BAB" w:rsidP="00986BAB">
      <w:pPr>
        <w:ind w:left="113" w:right="113" w:hanging="113"/>
        <w:jc w:val="both"/>
        <w:rPr>
          <w:rFonts w:ascii="Arial" w:hAnsi="Arial"/>
          <w:sz w:val="12"/>
          <w:szCs w:val="12"/>
        </w:rPr>
      </w:pPr>
    </w:p>
    <w:p w:rsidR="00986BAB" w:rsidRDefault="00986BAB" w:rsidP="005F54A8">
      <w:pPr>
        <w:ind w:right="113"/>
        <w:jc w:val="both"/>
        <w:rPr>
          <w:rFonts w:ascii="Arial" w:hAnsi="Arial"/>
        </w:rPr>
      </w:pPr>
      <w:r>
        <w:rPr>
          <w:rFonts w:ascii="Arial" w:hAnsi="Arial"/>
        </w:rPr>
        <w:t>Schnel</w:t>
      </w:r>
      <w:r w:rsidR="008C1649">
        <w:rPr>
          <w:rFonts w:ascii="Arial" w:hAnsi="Arial"/>
        </w:rPr>
        <w:t>l</w:t>
      </w:r>
      <w:r>
        <w:rPr>
          <w:rFonts w:ascii="Arial" w:hAnsi="Arial"/>
        </w:rPr>
        <w:t>lauf-</w:t>
      </w:r>
      <w:r w:rsidR="00350CCC">
        <w:rPr>
          <w:rFonts w:ascii="Arial" w:hAnsi="Arial"/>
        </w:rPr>
        <w:t>Turbo</w:t>
      </w:r>
      <w:r>
        <w:rPr>
          <w:rFonts w:ascii="Arial" w:hAnsi="Arial"/>
        </w:rPr>
        <w:t>tor Typ „</w:t>
      </w:r>
      <w:r w:rsidR="00E63436">
        <w:rPr>
          <w:rFonts w:ascii="Arial" w:hAnsi="Arial"/>
        </w:rPr>
        <w:t>EFA-</w:t>
      </w:r>
      <w:r>
        <w:rPr>
          <w:rFonts w:ascii="Arial" w:hAnsi="Arial"/>
        </w:rPr>
        <w:t>S</w:t>
      </w:r>
      <w:r w:rsidR="00350CCC">
        <w:rPr>
          <w:rFonts w:ascii="Arial" w:hAnsi="Arial"/>
        </w:rPr>
        <w:t>T</w:t>
      </w:r>
      <w:r>
        <w:rPr>
          <w:rFonts w:ascii="Arial" w:hAnsi="Arial"/>
        </w:rPr>
        <w:t>T</w:t>
      </w:r>
      <w:r w:rsidR="00A73881" w:rsidRPr="00AD6F4C">
        <w:rPr>
          <w:rFonts w:ascii="Arial" w:hAnsi="Arial"/>
          <w:b/>
          <w:sz w:val="22"/>
          <w:szCs w:val="22"/>
          <w:vertAlign w:val="superscript"/>
        </w:rPr>
        <w:t>®</w:t>
      </w:r>
      <w:r w:rsidR="00752BF3">
        <w:rPr>
          <w:rFonts w:ascii="Arial" w:hAnsi="Arial"/>
        </w:rPr>
        <w:t>-</w:t>
      </w:r>
      <w:r w:rsidR="000113DE">
        <w:rPr>
          <w:rFonts w:ascii="Arial" w:hAnsi="Arial"/>
        </w:rPr>
        <w:t>Ü</w:t>
      </w:r>
      <w:r w:rsidR="00752BF3">
        <w:rPr>
          <w:rFonts w:ascii="Arial" w:hAnsi="Arial"/>
        </w:rPr>
        <w:t>S</w:t>
      </w:r>
      <w:r>
        <w:rPr>
          <w:rFonts w:ascii="Arial" w:hAnsi="Arial"/>
        </w:rPr>
        <w:t xml:space="preserve">“, mit elektro-mechanischem Hochleistungs-Torantrieb für </w:t>
      </w:r>
      <w:r w:rsidR="00CB1536">
        <w:rPr>
          <w:rFonts w:ascii="Arial" w:hAnsi="Arial"/>
        </w:rPr>
        <w:t>den</w:t>
      </w:r>
      <w:r>
        <w:rPr>
          <w:rFonts w:ascii="Arial" w:hAnsi="Arial"/>
        </w:rPr>
        <w:t xml:space="preserve"> industriellen Dauereinsatz</w:t>
      </w:r>
    </w:p>
    <w:p w:rsidR="00986BAB" w:rsidRPr="0068123E" w:rsidRDefault="00986BAB" w:rsidP="00986BAB">
      <w:pPr>
        <w:ind w:left="113" w:right="113" w:hanging="113"/>
        <w:jc w:val="both"/>
        <w:rPr>
          <w:rFonts w:ascii="Arial" w:hAnsi="Arial"/>
          <w:sz w:val="12"/>
          <w:szCs w:val="12"/>
        </w:rPr>
      </w:pPr>
    </w:p>
    <w:p w:rsidR="00986BAB" w:rsidRDefault="00986BAB" w:rsidP="00986BAB">
      <w:pPr>
        <w:ind w:right="113"/>
        <w:jc w:val="both"/>
        <w:rPr>
          <w:rFonts w:ascii="Arial" w:hAnsi="Arial"/>
        </w:rPr>
      </w:pPr>
      <w:r>
        <w:rPr>
          <w:rFonts w:ascii="Arial" w:hAnsi="Arial"/>
        </w:rPr>
        <w:t>Die Toranlage besteht im wesentliche</w:t>
      </w:r>
      <w:r w:rsidR="008C1649">
        <w:rPr>
          <w:rFonts w:ascii="Arial" w:hAnsi="Arial"/>
        </w:rPr>
        <w:t>m</w:t>
      </w:r>
      <w:r>
        <w:rPr>
          <w:rFonts w:ascii="Arial" w:hAnsi="Arial"/>
        </w:rPr>
        <w:t xml:space="preserve"> aus:</w:t>
      </w:r>
    </w:p>
    <w:p w:rsidR="00BE6D8C" w:rsidRDefault="00BE6D8C" w:rsidP="00BE6D8C">
      <w:pPr>
        <w:ind w:right="113"/>
        <w:jc w:val="both"/>
        <w:rPr>
          <w:rFonts w:ascii="Arial" w:hAnsi="Arial"/>
        </w:rPr>
      </w:pPr>
      <w:r>
        <w:rPr>
          <w:rFonts w:ascii="Arial" w:hAnsi="Arial"/>
        </w:rPr>
        <w:t>S</w:t>
      </w:r>
      <w:r w:rsidR="00986BAB">
        <w:rPr>
          <w:rFonts w:ascii="Arial" w:hAnsi="Arial"/>
        </w:rPr>
        <w:t>elbsttragenden, seitlichen Stahlzargen; Stahlteile generell verzinkt</w:t>
      </w:r>
      <w:r>
        <w:rPr>
          <w:rFonts w:ascii="Arial" w:hAnsi="Arial"/>
        </w:rPr>
        <w:t>,</w:t>
      </w:r>
      <w:r w:rsidRPr="00BE6D8C">
        <w:rPr>
          <w:rFonts w:ascii="Arial" w:hAnsi="Arial"/>
        </w:rPr>
        <w:t xml:space="preserve"> </w:t>
      </w:r>
      <w:r w:rsidR="00E631A6">
        <w:rPr>
          <w:rFonts w:ascii="Arial" w:hAnsi="Arial"/>
        </w:rPr>
        <w:t>s</w:t>
      </w:r>
      <w:r>
        <w:rPr>
          <w:rFonts w:ascii="Arial" w:hAnsi="Arial"/>
        </w:rPr>
        <w:t>piralförmige Torblattaufnahme</w:t>
      </w:r>
    </w:p>
    <w:p w:rsidR="00BE6D8C" w:rsidRDefault="00BE6D8C" w:rsidP="00BE6D8C">
      <w:pPr>
        <w:ind w:right="113"/>
        <w:jc w:val="both"/>
        <w:rPr>
          <w:rFonts w:ascii="Arial" w:hAnsi="Arial"/>
        </w:rPr>
      </w:pPr>
      <w:r>
        <w:rPr>
          <w:rFonts w:ascii="Arial" w:hAnsi="Arial"/>
        </w:rPr>
        <w:t xml:space="preserve">Die Krafteinleitung erfolgt beidseitig: Hierzu wird eine Gleichlauf-Welle eingebaut. Zur exakten, leichtgängigen und geräuscharmen Führung der Scharnierbänder müssen kugelgelagerte Präzisions-Rollapparate eingesetzt werden. Ebenfalls in den Torzargen ist eine ausreichend bemessene Zugfedermechanik installiert, die nach DIN EN 12604 für den Gewichtsausgleich des Torblattes sorgt und ein manuelles Öffnen des Tores (z.B. bei Stromausfall) gewährleistet. </w:t>
      </w:r>
    </w:p>
    <w:p w:rsidR="00BE6D8C" w:rsidRDefault="00BE6D8C" w:rsidP="00BE6D8C">
      <w:pPr>
        <w:ind w:right="113"/>
        <w:jc w:val="both"/>
        <w:rPr>
          <w:rFonts w:ascii="Arial" w:hAnsi="Arial"/>
        </w:rPr>
      </w:pPr>
    </w:p>
    <w:p w:rsidR="00986BAB" w:rsidRDefault="00986BAB" w:rsidP="00986BAB">
      <w:pPr>
        <w:ind w:right="113"/>
        <w:jc w:val="both"/>
        <w:rPr>
          <w:rFonts w:ascii="Arial" w:hAnsi="Arial"/>
        </w:rPr>
      </w:pPr>
      <w:r>
        <w:rPr>
          <w:rFonts w:ascii="Arial" w:hAnsi="Arial"/>
        </w:rPr>
        <w:t xml:space="preserve">Torblatt </w:t>
      </w:r>
      <w:r w:rsidR="00350CCC">
        <w:rPr>
          <w:rFonts w:ascii="Arial" w:hAnsi="Arial"/>
        </w:rPr>
        <w:t>bestehend aus zwei Außenstegen aus eloxiertem Aluminium sowie einem aus transparentem, einschaligem Acrylglas hergestellten Mittelbereich. Die Sichtfläche des Torblattes muss mind. 70% betragen, des Weiteren muss eine dauerhafte Klarsichtigkeit gewährleistet sein.</w:t>
      </w:r>
    </w:p>
    <w:p w:rsidR="00CA5BF6" w:rsidRDefault="00CA5BF6" w:rsidP="00CA5BF6">
      <w:pPr>
        <w:ind w:right="113"/>
        <w:jc w:val="both"/>
        <w:rPr>
          <w:rFonts w:ascii="Arial" w:hAnsi="Arial"/>
        </w:rPr>
      </w:pPr>
    </w:p>
    <w:p w:rsidR="00CA5BF6" w:rsidRDefault="00CA5BF6" w:rsidP="00CA5BF6">
      <w:pPr>
        <w:ind w:right="113"/>
        <w:jc w:val="both"/>
        <w:rPr>
          <w:rFonts w:ascii="Arial" w:hAnsi="Arial"/>
        </w:rPr>
      </w:pPr>
      <w:r w:rsidRPr="00986BAB">
        <w:rPr>
          <w:rFonts w:ascii="Arial" w:hAnsi="Arial"/>
        </w:rPr>
        <w:t xml:space="preserve">Der </w:t>
      </w:r>
      <w:r w:rsidRPr="00BE6D8C">
        <w:rPr>
          <w:rFonts w:ascii="Arial" w:hAnsi="Arial"/>
          <w:b/>
        </w:rPr>
        <w:t>SPIRALKÖRPER</w:t>
      </w:r>
      <w:r>
        <w:rPr>
          <w:rFonts w:ascii="Arial" w:hAnsi="Arial"/>
        </w:rPr>
        <w:t xml:space="preserve"> ist so konstruiert, dass die Lamellen des Torblattes vollkommen berührungsfrei und damit verschleißfrei und geräuscharm aneinander vorbeigeführt werden. </w:t>
      </w:r>
    </w:p>
    <w:p w:rsidR="00734D40" w:rsidRDefault="00734D40" w:rsidP="00CA5BF6">
      <w:pPr>
        <w:ind w:right="113"/>
        <w:jc w:val="both"/>
        <w:rPr>
          <w:rFonts w:ascii="Arial" w:hAnsi="Arial"/>
        </w:rPr>
      </w:pPr>
      <w:r>
        <w:rPr>
          <w:rFonts w:ascii="Arial" w:hAnsi="Arial"/>
        </w:rPr>
        <w:t>Spiralform: Rundspirale</w:t>
      </w:r>
    </w:p>
    <w:p w:rsidR="00C44FD1" w:rsidRDefault="00C44FD1" w:rsidP="00C44FD1">
      <w:pPr>
        <w:ind w:right="170"/>
        <w:jc w:val="both"/>
        <w:rPr>
          <w:rFonts w:ascii="Arial" w:hAnsi="Arial"/>
        </w:rPr>
      </w:pPr>
      <w:r>
        <w:rPr>
          <w:rFonts w:ascii="Arial" w:hAnsi="Arial"/>
        </w:rPr>
        <w:t xml:space="preserve">Der </w:t>
      </w:r>
      <w:r>
        <w:rPr>
          <w:rFonts w:ascii="Arial" w:hAnsi="Arial"/>
          <w:b/>
        </w:rPr>
        <w:t>TORANTRIEB</w:t>
      </w:r>
      <w:r>
        <w:rPr>
          <w:rFonts w:ascii="Arial" w:hAnsi="Arial"/>
        </w:rPr>
        <w:t xml:space="preserve"> erfolgt mittels Getriebebremsmotor, der als Hochfrequenzmotor auszubilden ist.</w:t>
      </w:r>
      <w:r w:rsidRPr="00243829">
        <w:rPr>
          <w:rFonts w:ascii="Arial" w:hAnsi="Arial"/>
        </w:rPr>
        <w:t xml:space="preserve"> </w:t>
      </w:r>
      <w:r>
        <w:rPr>
          <w:rFonts w:ascii="Arial" w:hAnsi="Arial"/>
        </w:rPr>
        <w:t>Die Torpositionen werden permanent mittels verschleißfreien, induktiven Näherungsschaltern erfasst, wobei die Endlagen elektronisch ermittelt werden. Elektromechanische Endschalter sind hierzu nicht zulässig.</w:t>
      </w:r>
    </w:p>
    <w:p w:rsidR="00C44FD1" w:rsidRDefault="00C44FD1" w:rsidP="00CA5BF6">
      <w:pPr>
        <w:ind w:right="170"/>
        <w:jc w:val="both"/>
        <w:rPr>
          <w:rFonts w:ascii="Arial" w:hAnsi="Arial"/>
          <w:b/>
        </w:rPr>
      </w:pPr>
    </w:p>
    <w:p w:rsidR="00CA5BF6" w:rsidRDefault="00CA5BF6" w:rsidP="00CA5BF6">
      <w:pPr>
        <w:ind w:right="170"/>
        <w:jc w:val="both"/>
        <w:rPr>
          <w:rFonts w:ascii="Arial" w:hAnsi="Arial"/>
          <w:b/>
        </w:rPr>
      </w:pPr>
      <w:r>
        <w:rPr>
          <w:rFonts w:ascii="Arial" w:hAnsi="Arial"/>
          <w:b/>
        </w:rPr>
        <w:t>ÖFFNUNGSGESCHWINDIGKEIT:</w:t>
      </w:r>
      <w:r w:rsidR="00CB1536">
        <w:rPr>
          <w:rFonts w:ascii="Arial" w:hAnsi="Arial"/>
          <w:b/>
        </w:rPr>
        <w:tab/>
      </w:r>
      <w:r w:rsidR="00CB1536">
        <w:rPr>
          <w:rFonts w:ascii="Arial" w:hAnsi="Arial"/>
          <w:b/>
        </w:rPr>
        <w:tab/>
      </w:r>
      <w:r>
        <w:rPr>
          <w:rFonts w:ascii="Arial" w:hAnsi="Arial"/>
          <w:b/>
        </w:rPr>
        <w:t xml:space="preserve">bis ca. </w:t>
      </w:r>
      <w:r w:rsidR="000113DE">
        <w:rPr>
          <w:rFonts w:ascii="Arial" w:hAnsi="Arial"/>
          <w:b/>
        </w:rPr>
        <w:t>1</w:t>
      </w:r>
      <w:r>
        <w:rPr>
          <w:rFonts w:ascii="Arial" w:hAnsi="Arial"/>
          <w:b/>
        </w:rPr>
        <w:t>,</w:t>
      </w:r>
      <w:r w:rsidR="000113DE">
        <w:rPr>
          <w:rFonts w:ascii="Arial" w:hAnsi="Arial"/>
          <w:b/>
        </w:rPr>
        <w:t>8</w:t>
      </w:r>
      <w:r>
        <w:rPr>
          <w:rFonts w:ascii="Arial" w:hAnsi="Arial"/>
          <w:b/>
        </w:rPr>
        <w:t xml:space="preserve"> m/sec.</w:t>
      </w:r>
    </w:p>
    <w:p w:rsidR="006836FF" w:rsidRDefault="006836FF" w:rsidP="006836FF">
      <w:pPr>
        <w:tabs>
          <w:tab w:val="left" w:pos="4140"/>
        </w:tabs>
        <w:ind w:right="170"/>
        <w:jc w:val="both"/>
        <w:rPr>
          <w:rFonts w:ascii="Arial" w:hAnsi="Arial"/>
        </w:rPr>
      </w:pPr>
      <w:r>
        <w:rPr>
          <w:rFonts w:ascii="Arial" w:hAnsi="Arial"/>
          <w:b/>
        </w:rPr>
        <w:t>Max. TORBLATTGESCHWINDIGKEIT:</w:t>
      </w:r>
      <w:r>
        <w:rPr>
          <w:rFonts w:ascii="Arial" w:hAnsi="Arial"/>
          <w:b/>
        </w:rPr>
        <w:tab/>
      </w:r>
      <w:r>
        <w:rPr>
          <w:rFonts w:ascii="Arial" w:hAnsi="Arial"/>
          <w:b/>
        </w:rPr>
        <w:tab/>
        <w:t xml:space="preserve">bis ca. </w:t>
      </w:r>
      <w:r w:rsidR="00752BF3">
        <w:rPr>
          <w:rFonts w:ascii="Arial" w:hAnsi="Arial"/>
          <w:b/>
        </w:rPr>
        <w:t>2</w:t>
      </w:r>
      <w:r>
        <w:rPr>
          <w:rFonts w:ascii="Arial" w:hAnsi="Arial"/>
          <w:b/>
        </w:rPr>
        <w:t>,</w:t>
      </w:r>
      <w:r w:rsidR="000113DE">
        <w:rPr>
          <w:rFonts w:ascii="Arial" w:hAnsi="Arial"/>
          <w:b/>
        </w:rPr>
        <w:t>2</w:t>
      </w:r>
      <w:r>
        <w:rPr>
          <w:rFonts w:ascii="Arial" w:hAnsi="Arial"/>
          <w:b/>
        </w:rPr>
        <w:t xml:space="preserve"> m/sec.</w:t>
      </w:r>
    </w:p>
    <w:p w:rsidR="00CA5BF6" w:rsidRDefault="00CA5BF6" w:rsidP="00CA5BF6">
      <w:pPr>
        <w:ind w:right="170"/>
        <w:jc w:val="both"/>
        <w:rPr>
          <w:rFonts w:ascii="Arial" w:hAnsi="Arial"/>
        </w:rPr>
      </w:pPr>
      <w:r>
        <w:rPr>
          <w:rFonts w:ascii="Arial" w:hAnsi="Arial"/>
        </w:rPr>
        <w:tab/>
      </w:r>
      <w:r>
        <w:rPr>
          <w:rFonts w:ascii="Arial" w:hAnsi="Arial"/>
        </w:rPr>
        <w:tab/>
      </w:r>
      <w:r>
        <w:rPr>
          <w:rFonts w:ascii="Arial" w:hAnsi="Arial"/>
        </w:rPr>
        <w:tab/>
      </w:r>
      <w:r>
        <w:rPr>
          <w:rFonts w:ascii="Arial" w:hAnsi="Arial"/>
        </w:rPr>
        <w:tab/>
      </w:r>
      <w:r>
        <w:rPr>
          <w:rFonts w:ascii="Arial" w:hAnsi="Arial"/>
        </w:rPr>
        <w:tab/>
      </w:r>
      <w:r w:rsidR="00CB1536">
        <w:rPr>
          <w:rFonts w:ascii="Arial" w:hAnsi="Arial"/>
        </w:rPr>
        <w:tab/>
      </w:r>
      <w:r>
        <w:rPr>
          <w:rFonts w:ascii="Arial" w:hAnsi="Arial"/>
        </w:rPr>
        <w:t>(abhängig von der</w:t>
      </w:r>
      <w:r w:rsidR="00310846" w:rsidRPr="00310846">
        <w:rPr>
          <w:rFonts w:ascii="Arial" w:hAnsi="Arial"/>
        </w:rPr>
        <w:t xml:space="preserve"> </w:t>
      </w:r>
      <w:r w:rsidR="00310846">
        <w:rPr>
          <w:rFonts w:ascii="Arial" w:hAnsi="Arial"/>
        </w:rPr>
        <w:t>Torgröße</w:t>
      </w:r>
      <w:r>
        <w:rPr>
          <w:rFonts w:ascii="Arial" w:hAnsi="Arial"/>
        </w:rPr>
        <w:t>)</w:t>
      </w:r>
    </w:p>
    <w:p w:rsidR="00CA5BF6" w:rsidRDefault="00E63436" w:rsidP="00CA5BF6">
      <w:pPr>
        <w:ind w:right="170"/>
        <w:jc w:val="both"/>
        <w:rPr>
          <w:rFonts w:ascii="Arial" w:hAnsi="Arial"/>
          <w:b/>
        </w:rPr>
      </w:pPr>
      <w:r>
        <w:rPr>
          <w:rFonts w:ascii="Arial" w:hAnsi="Arial"/>
          <w:b/>
        </w:rPr>
        <w:t>SCHLIESS</w:t>
      </w:r>
      <w:r w:rsidR="00CA5BF6">
        <w:rPr>
          <w:rFonts w:ascii="Arial" w:hAnsi="Arial"/>
          <w:b/>
        </w:rPr>
        <w:t>GESCHWINDIGKEIT:</w:t>
      </w:r>
      <w:r w:rsidR="00CA5BF6">
        <w:rPr>
          <w:rFonts w:ascii="Arial" w:hAnsi="Arial"/>
        </w:rPr>
        <w:tab/>
      </w:r>
      <w:r w:rsidR="00CA5BF6">
        <w:rPr>
          <w:rFonts w:ascii="Arial" w:hAnsi="Arial"/>
        </w:rPr>
        <w:tab/>
      </w:r>
      <w:r w:rsidR="00CA5BF6">
        <w:rPr>
          <w:rFonts w:ascii="Arial" w:hAnsi="Arial"/>
          <w:b/>
        </w:rPr>
        <w:t xml:space="preserve">bis ca. </w:t>
      </w:r>
      <w:r w:rsidR="008B2F12">
        <w:rPr>
          <w:rFonts w:ascii="Arial" w:hAnsi="Arial"/>
          <w:b/>
        </w:rPr>
        <w:t>1</w:t>
      </w:r>
      <w:r w:rsidR="00CA5BF6">
        <w:rPr>
          <w:rFonts w:ascii="Arial" w:hAnsi="Arial"/>
          <w:b/>
        </w:rPr>
        <w:t>,</w:t>
      </w:r>
      <w:r w:rsidR="008B2F12">
        <w:rPr>
          <w:rFonts w:ascii="Arial" w:hAnsi="Arial"/>
          <w:b/>
        </w:rPr>
        <w:t>0</w:t>
      </w:r>
      <w:r w:rsidR="00CA5BF6">
        <w:rPr>
          <w:rFonts w:ascii="Arial" w:hAnsi="Arial"/>
          <w:b/>
        </w:rPr>
        <w:t xml:space="preserve"> m/sec.</w:t>
      </w:r>
    </w:p>
    <w:p w:rsidR="00CA5BF6" w:rsidRDefault="00CA5BF6" w:rsidP="00CA5BF6">
      <w:pPr>
        <w:ind w:right="170"/>
        <w:jc w:val="both"/>
        <w:rPr>
          <w:rFonts w:ascii="Arial" w:hAnsi="Arial"/>
        </w:rPr>
      </w:pPr>
    </w:p>
    <w:p w:rsidR="00C44FD1" w:rsidRDefault="00C44FD1" w:rsidP="00C44FD1">
      <w:pPr>
        <w:ind w:right="170"/>
        <w:jc w:val="both"/>
        <w:rPr>
          <w:rFonts w:ascii="Arial" w:hAnsi="Arial"/>
        </w:rPr>
      </w:pPr>
      <w:r>
        <w:rPr>
          <w:rFonts w:ascii="Arial" w:hAnsi="Arial"/>
        </w:rPr>
        <w:t xml:space="preserve">Die </w:t>
      </w:r>
      <w:r>
        <w:rPr>
          <w:rFonts w:ascii="Arial" w:hAnsi="Arial"/>
          <w:b/>
        </w:rPr>
        <w:t>MICROPROZESSOR-STEUERUNG</w:t>
      </w:r>
      <w:r>
        <w:rPr>
          <w:rFonts w:ascii="Arial" w:hAnsi="Arial"/>
        </w:rPr>
        <w:t xml:space="preserve"> wird zusammen mit dem integrierten Frequenzumformer in einem </w:t>
      </w:r>
      <w:r w:rsidR="000113DE">
        <w:rPr>
          <w:rFonts w:ascii="Arial" w:hAnsi="Arial"/>
        </w:rPr>
        <w:t>Stahl</w:t>
      </w:r>
      <w:r w:rsidR="00C51EDA">
        <w:rPr>
          <w:rFonts w:ascii="Arial" w:hAnsi="Arial"/>
        </w:rPr>
        <w:t>-Schaltschrank, Schutzart IP 65</w:t>
      </w:r>
      <w:r>
        <w:rPr>
          <w:rFonts w:ascii="Arial" w:hAnsi="Arial"/>
        </w:rPr>
        <w:t xml:space="preserve">, eingebaut. Anschluss an Strom  </w:t>
      </w:r>
      <w:r w:rsidR="000113DE">
        <w:rPr>
          <w:rFonts w:ascii="Arial" w:hAnsi="Arial"/>
        </w:rPr>
        <w:t>400</w:t>
      </w:r>
      <w:r>
        <w:rPr>
          <w:rFonts w:ascii="Arial" w:hAnsi="Arial"/>
        </w:rPr>
        <w:t>V -50 Hz bauseits.</w:t>
      </w:r>
    </w:p>
    <w:p w:rsidR="00C44FD1" w:rsidRDefault="00C44FD1" w:rsidP="00CA5BF6">
      <w:pPr>
        <w:ind w:right="170"/>
        <w:jc w:val="both"/>
        <w:rPr>
          <w:rFonts w:ascii="Arial" w:hAnsi="Arial"/>
        </w:rPr>
      </w:pPr>
    </w:p>
    <w:p w:rsidR="00CB1536" w:rsidRDefault="00CB1536" w:rsidP="00CB1536">
      <w:pPr>
        <w:ind w:right="170"/>
        <w:jc w:val="both"/>
        <w:rPr>
          <w:rFonts w:ascii="Arial" w:hAnsi="Arial"/>
        </w:rPr>
      </w:pPr>
      <w:r>
        <w:rPr>
          <w:rFonts w:ascii="Arial" w:hAnsi="Arial"/>
        </w:rPr>
        <w:t xml:space="preserve">Zum Lieferumfang gehört eine elektrische </w:t>
      </w:r>
      <w:r w:rsidRPr="00F70A09">
        <w:rPr>
          <w:rFonts w:ascii="Arial" w:hAnsi="Arial"/>
          <w:b/>
        </w:rPr>
        <w:t>Sicherheits-</w:t>
      </w:r>
      <w:r>
        <w:rPr>
          <w:rFonts w:ascii="Arial" w:hAnsi="Arial"/>
          <w:b/>
        </w:rPr>
        <w:t>Kontaktleiste</w:t>
      </w:r>
      <w:r>
        <w:rPr>
          <w:rFonts w:ascii="Arial" w:hAnsi="Arial"/>
        </w:rPr>
        <w:t xml:space="preserve"> nach DIN EN12453 selbstüberwachend: Das Zuleitungskabel muss geschützt in einer Energiekette innerhalb der Torzarge geführt werden.</w:t>
      </w:r>
    </w:p>
    <w:p w:rsidR="00CA5BF6" w:rsidRDefault="00CA5BF6" w:rsidP="00CA5BF6">
      <w:pPr>
        <w:ind w:right="170"/>
        <w:jc w:val="both"/>
        <w:rPr>
          <w:rFonts w:ascii="Arial" w:hAnsi="Arial"/>
          <w:b/>
        </w:rPr>
      </w:pPr>
    </w:p>
    <w:p w:rsidR="00C44FD1" w:rsidRDefault="00C44FD1" w:rsidP="00C44FD1">
      <w:pPr>
        <w:ind w:right="170"/>
        <w:jc w:val="both"/>
        <w:rPr>
          <w:rFonts w:ascii="Arial" w:hAnsi="Arial"/>
        </w:rPr>
      </w:pPr>
      <w:r>
        <w:rPr>
          <w:rFonts w:ascii="Arial" w:hAnsi="Arial"/>
        </w:rPr>
        <w:t>Vorschriften gemäß DIN EN 13241-1 sind erfüllt;</w:t>
      </w:r>
    </w:p>
    <w:p w:rsidR="00C44FD1" w:rsidRDefault="00C44FD1" w:rsidP="00C44FD1">
      <w:pPr>
        <w:ind w:right="113"/>
        <w:jc w:val="both"/>
        <w:rPr>
          <w:rFonts w:ascii="Arial" w:hAnsi="Arial"/>
        </w:rPr>
      </w:pPr>
      <w:r>
        <w:rPr>
          <w:rFonts w:ascii="Arial" w:hAnsi="Arial"/>
        </w:rPr>
        <w:t>Widerstand gegen Windlast gemäß DIN EN 12424 bis zu Klasse 4</w:t>
      </w:r>
    </w:p>
    <w:p w:rsidR="00734D40" w:rsidRDefault="00734D40" w:rsidP="00734D40">
      <w:pPr>
        <w:ind w:right="113"/>
        <w:jc w:val="both"/>
        <w:rPr>
          <w:rFonts w:ascii="Arial" w:hAnsi="Arial"/>
        </w:rPr>
      </w:pPr>
      <w:r>
        <w:rPr>
          <w:rFonts w:ascii="Arial" w:hAnsi="Arial"/>
        </w:rPr>
        <w:t>Wärmedämmung gemäß DIN EN 12428 bis zu 6,</w:t>
      </w:r>
      <w:r w:rsidR="000113DE">
        <w:rPr>
          <w:rFonts w:ascii="Arial" w:hAnsi="Arial"/>
        </w:rPr>
        <w:t>28</w:t>
      </w:r>
      <w:r>
        <w:rPr>
          <w:rFonts w:ascii="Arial" w:hAnsi="Arial"/>
        </w:rPr>
        <w:t xml:space="preserve"> W/m²K</w:t>
      </w:r>
    </w:p>
    <w:p w:rsidR="00734D40" w:rsidRDefault="00734D40" w:rsidP="00734D40">
      <w:pPr>
        <w:ind w:right="113"/>
        <w:jc w:val="both"/>
        <w:rPr>
          <w:rFonts w:ascii="Arial" w:hAnsi="Arial"/>
        </w:rPr>
      </w:pPr>
      <w:r>
        <w:rPr>
          <w:rFonts w:ascii="Arial" w:hAnsi="Arial"/>
        </w:rPr>
        <w:t>Luftschalldämmung gemäß DIN EN 7171 bis zu 20 dB(A)</w:t>
      </w:r>
    </w:p>
    <w:p w:rsidR="008F1480" w:rsidRPr="0020493F" w:rsidRDefault="008F1480" w:rsidP="008F1480">
      <w:pPr>
        <w:ind w:right="113"/>
        <w:jc w:val="both"/>
        <w:rPr>
          <w:rFonts w:ascii="Arial" w:hAnsi="Arial"/>
          <w:sz w:val="18"/>
          <w:szCs w:val="18"/>
        </w:rPr>
      </w:pPr>
      <w:r w:rsidRPr="0020493F">
        <w:rPr>
          <w:rFonts w:ascii="Arial" w:hAnsi="Arial"/>
          <w:sz w:val="18"/>
          <w:szCs w:val="18"/>
        </w:rPr>
        <w:t>(Werte sind abhängig von der Torgröße und der Ausstattung)</w:t>
      </w:r>
    </w:p>
    <w:p w:rsidR="00CA5BF6" w:rsidRDefault="00CA5BF6" w:rsidP="00986BAB">
      <w:pPr>
        <w:ind w:right="113"/>
        <w:jc w:val="both"/>
        <w:rPr>
          <w:rFonts w:ascii="Arial" w:hAnsi="Arial"/>
        </w:rPr>
      </w:pPr>
    </w:p>
    <w:p w:rsidR="00CA5BF6" w:rsidRDefault="00CA5BF6" w:rsidP="00986BAB">
      <w:pPr>
        <w:ind w:right="170"/>
        <w:jc w:val="both"/>
        <w:rPr>
          <w:rFonts w:ascii="Arial" w:hAnsi="Arial"/>
        </w:rPr>
      </w:pPr>
    </w:p>
    <w:p w:rsidR="00CA5BF6" w:rsidRDefault="00CA5BF6" w:rsidP="00BE6D8C">
      <w:pPr>
        <w:ind w:right="169" w:hanging="27"/>
        <w:jc w:val="both"/>
        <w:rPr>
          <w:rFonts w:ascii="Arial" w:hAnsi="Arial"/>
        </w:rPr>
      </w:pPr>
    </w:p>
    <w:p w:rsidR="00986BAB" w:rsidRDefault="00986BAB" w:rsidP="00986BAB">
      <w:pPr>
        <w:ind w:right="170"/>
        <w:jc w:val="both"/>
        <w:rPr>
          <w:rFonts w:ascii="Arial" w:hAnsi="Arial"/>
        </w:rPr>
      </w:pPr>
      <w:r>
        <w:rPr>
          <w:rFonts w:ascii="Arial" w:hAnsi="Arial"/>
        </w:rPr>
        <w:t>für lichte Durchfahrtsöffnung</w:t>
      </w:r>
    </w:p>
    <w:p w:rsidR="00986BAB" w:rsidRPr="0068123E" w:rsidRDefault="00986BAB" w:rsidP="00986BAB">
      <w:pPr>
        <w:ind w:right="170"/>
        <w:jc w:val="both"/>
        <w:rPr>
          <w:rFonts w:ascii="Arial" w:hAnsi="Arial"/>
          <w:sz w:val="12"/>
          <w:szCs w:val="12"/>
        </w:rPr>
      </w:pPr>
    </w:p>
    <w:p w:rsidR="00986BAB" w:rsidRDefault="00986BAB" w:rsidP="00986BAB">
      <w:pPr>
        <w:ind w:right="170"/>
        <w:jc w:val="both"/>
        <w:rPr>
          <w:rFonts w:ascii="Arial" w:hAnsi="Arial"/>
        </w:rPr>
      </w:pPr>
      <w:r>
        <w:rPr>
          <w:rFonts w:ascii="Arial" w:hAnsi="Arial"/>
        </w:rPr>
        <w:t>Breite = ............... mm  x  Höhe = ............... mm</w:t>
      </w:r>
    </w:p>
    <w:p w:rsidR="00CA5BF6" w:rsidRDefault="00CA5BF6" w:rsidP="00986BAB">
      <w:pPr>
        <w:ind w:right="170"/>
        <w:jc w:val="both"/>
        <w:rPr>
          <w:rFonts w:ascii="Arial" w:hAnsi="Arial"/>
        </w:rPr>
      </w:pPr>
    </w:p>
    <w:p w:rsidR="00CA5BF6" w:rsidRDefault="00CA5BF6" w:rsidP="00986BAB">
      <w:pPr>
        <w:ind w:right="170"/>
        <w:jc w:val="both"/>
        <w:rPr>
          <w:rFonts w:ascii="Arial" w:hAnsi="Arial"/>
        </w:rPr>
      </w:pPr>
    </w:p>
    <w:p w:rsidR="00344C8F" w:rsidRDefault="00344C8F" w:rsidP="00986BAB">
      <w:pPr>
        <w:ind w:right="170"/>
        <w:jc w:val="both"/>
        <w:rPr>
          <w:rFonts w:ascii="Arial" w:hAnsi="Arial"/>
        </w:rPr>
      </w:pPr>
    </w:p>
    <w:p w:rsidR="00344C8F" w:rsidRDefault="00344C8F" w:rsidP="00986BAB">
      <w:pPr>
        <w:ind w:right="170"/>
        <w:jc w:val="both"/>
        <w:rPr>
          <w:rFonts w:ascii="Arial" w:hAnsi="Arial"/>
        </w:rPr>
      </w:pPr>
    </w:p>
    <w:p w:rsidR="00734D40" w:rsidRDefault="00734D40" w:rsidP="00986BAB">
      <w:pPr>
        <w:ind w:right="170"/>
        <w:jc w:val="both"/>
        <w:rPr>
          <w:rFonts w:ascii="Arial" w:hAnsi="Arial"/>
        </w:rPr>
      </w:pPr>
    </w:p>
    <w:p w:rsidR="00734D40" w:rsidRDefault="00734D40" w:rsidP="00986BAB">
      <w:pPr>
        <w:ind w:right="170"/>
        <w:jc w:val="both"/>
        <w:rPr>
          <w:rFonts w:ascii="Arial" w:hAnsi="Arial"/>
        </w:rPr>
      </w:pPr>
    </w:p>
    <w:p w:rsidR="00080121" w:rsidRDefault="00080121" w:rsidP="00986BAB">
      <w:pPr>
        <w:ind w:right="170"/>
        <w:jc w:val="both"/>
        <w:rPr>
          <w:rFonts w:ascii="Arial" w:hAnsi="Arial"/>
        </w:rPr>
      </w:pPr>
    </w:p>
    <w:p w:rsidR="00080121" w:rsidRDefault="00080121" w:rsidP="00986BAB">
      <w:pPr>
        <w:ind w:right="170"/>
        <w:jc w:val="both"/>
        <w:rPr>
          <w:rFonts w:ascii="Arial" w:hAnsi="Arial"/>
        </w:rPr>
      </w:pPr>
    </w:p>
    <w:p w:rsidR="00080121" w:rsidRDefault="00080121" w:rsidP="00986BAB">
      <w:pPr>
        <w:ind w:right="170"/>
        <w:jc w:val="both"/>
        <w:rPr>
          <w:rFonts w:ascii="Arial" w:hAnsi="Arial"/>
        </w:rPr>
      </w:pPr>
    </w:p>
    <w:p w:rsidR="00734D40" w:rsidRDefault="00734D40" w:rsidP="00986BAB">
      <w:pPr>
        <w:ind w:right="170"/>
        <w:jc w:val="both"/>
        <w:rPr>
          <w:rFonts w:ascii="Arial" w:hAnsi="Arial"/>
        </w:rPr>
      </w:pPr>
    </w:p>
    <w:p w:rsidR="00734D40" w:rsidRPr="002074A7" w:rsidRDefault="00734D40" w:rsidP="00734D40">
      <w:pPr>
        <w:ind w:right="169"/>
        <w:jc w:val="both"/>
        <w:rPr>
          <w:rFonts w:ascii="Arial" w:hAnsi="Arial"/>
          <w:b/>
          <w:u w:val="single"/>
        </w:rPr>
      </w:pPr>
      <w:r w:rsidRPr="002074A7">
        <w:rPr>
          <w:rFonts w:ascii="Arial" w:hAnsi="Arial"/>
          <w:b/>
          <w:u w:val="single"/>
        </w:rPr>
        <w:t>OPTIONEN für Schne</w:t>
      </w:r>
      <w:r>
        <w:rPr>
          <w:rFonts w:ascii="Arial" w:hAnsi="Arial"/>
          <w:b/>
          <w:u w:val="single"/>
        </w:rPr>
        <w:t>l</w:t>
      </w:r>
      <w:r w:rsidRPr="002074A7">
        <w:rPr>
          <w:rFonts w:ascii="Arial" w:hAnsi="Arial"/>
          <w:b/>
          <w:u w:val="single"/>
        </w:rPr>
        <w:t>llauf-</w:t>
      </w:r>
      <w:r w:rsidR="00660BD2">
        <w:rPr>
          <w:rFonts w:ascii="Arial" w:hAnsi="Arial"/>
          <w:b/>
          <w:u w:val="single"/>
        </w:rPr>
        <w:t>Turbo</w:t>
      </w:r>
      <w:r w:rsidRPr="002074A7">
        <w:rPr>
          <w:rFonts w:ascii="Arial" w:hAnsi="Arial"/>
          <w:b/>
          <w:u w:val="single"/>
        </w:rPr>
        <w:t>tor „</w:t>
      </w:r>
      <w:r>
        <w:rPr>
          <w:rFonts w:ascii="Arial" w:hAnsi="Arial"/>
          <w:b/>
          <w:u w:val="single"/>
        </w:rPr>
        <w:t>EFA-STT</w:t>
      </w:r>
      <w:r w:rsidRPr="00BD6F0D">
        <w:rPr>
          <w:rFonts w:ascii="Arial" w:hAnsi="Arial"/>
          <w:b/>
          <w:u w:val="single"/>
          <w:vertAlign w:val="superscript"/>
        </w:rPr>
        <w:t>®</w:t>
      </w:r>
      <w:r>
        <w:rPr>
          <w:rFonts w:ascii="Arial" w:hAnsi="Arial"/>
          <w:b/>
          <w:u w:val="single"/>
        </w:rPr>
        <w:t>-</w:t>
      </w:r>
      <w:r w:rsidR="0024223F">
        <w:rPr>
          <w:rFonts w:ascii="Arial" w:hAnsi="Arial"/>
          <w:b/>
          <w:u w:val="single"/>
        </w:rPr>
        <w:t>Ü</w:t>
      </w:r>
      <w:r w:rsidR="00752BF3">
        <w:rPr>
          <w:rFonts w:ascii="Arial" w:hAnsi="Arial"/>
          <w:b/>
          <w:u w:val="single"/>
        </w:rPr>
        <w:t>S</w:t>
      </w:r>
      <w:r w:rsidRPr="002074A7">
        <w:rPr>
          <w:rFonts w:ascii="Arial" w:hAnsi="Arial"/>
          <w:b/>
          <w:u w:val="single"/>
        </w:rPr>
        <w:t>“:</w:t>
      </w:r>
    </w:p>
    <w:p w:rsidR="00734D40" w:rsidRPr="00592BF5" w:rsidRDefault="00734D40" w:rsidP="00734D40">
      <w:pPr>
        <w:ind w:right="169"/>
        <w:jc w:val="both"/>
        <w:rPr>
          <w:rFonts w:ascii="Arial" w:hAnsi="Arial"/>
          <w:b/>
          <w:u w:val="single"/>
        </w:rPr>
      </w:pPr>
    </w:p>
    <w:p w:rsidR="00734D40" w:rsidRPr="00A01EB1" w:rsidRDefault="00734D40" w:rsidP="00734D40">
      <w:pPr>
        <w:ind w:right="169"/>
        <w:jc w:val="both"/>
        <w:rPr>
          <w:rFonts w:ascii="Arial" w:hAnsi="Arial"/>
          <w:sz w:val="16"/>
          <w:szCs w:val="16"/>
        </w:rPr>
      </w:pPr>
    </w:p>
    <w:p w:rsidR="00734D40" w:rsidRPr="002074A7" w:rsidRDefault="00734D40" w:rsidP="00734D40">
      <w:pPr>
        <w:ind w:right="169"/>
        <w:jc w:val="both"/>
        <w:rPr>
          <w:rFonts w:ascii="Arial" w:hAnsi="Arial"/>
          <w:b/>
        </w:rPr>
      </w:pPr>
      <w:r w:rsidRPr="002074A7">
        <w:rPr>
          <w:rFonts w:ascii="Arial" w:hAnsi="Arial"/>
          <w:b/>
        </w:rPr>
        <w:t>O</w:t>
      </w:r>
      <w:r>
        <w:rPr>
          <w:rFonts w:ascii="Arial" w:hAnsi="Arial"/>
          <w:b/>
        </w:rPr>
        <w:t>berfläche</w:t>
      </w:r>
    </w:p>
    <w:p w:rsidR="00734D40" w:rsidRDefault="00734D40" w:rsidP="00734D40">
      <w:pPr>
        <w:ind w:right="169"/>
        <w:jc w:val="both"/>
        <w:rPr>
          <w:rFonts w:ascii="Arial" w:hAnsi="Arial"/>
        </w:rPr>
      </w:pPr>
      <w:r w:rsidRPr="002074A7">
        <w:rPr>
          <w:rFonts w:ascii="Arial" w:hAnsi="Arial"/>
        </w:rPr>
        <w:t>Pulverbeschichtung</w:t>
      </w:r>
      <w:r>
        <w:rPr>
          <w:rFonts w:ascii="Arial" w:hAnsi="Arial"/>
        </w:rPr>
        <w:t xml:space="preserve"> sämtlicher sichtbarer verzinkter Stahlteile in einem Farbton nach RAL __________     (Metallic-Farben sind </w:t>
      </w:r>
      <w:r>
        <w:rPr>
          <w:rFonts w:ascii="Arial" w:hAnsi="Arial"/>
          <w:u w:val="single"/>
        </w:rPr>
        <w:t>nicht</w:t>
      </w:r>
      <w:r>
        <w:rPr>
          <w:rFonts w:ascii="Arial" w:hAnsi="Arial"/>
        </w:rPr>
        <w:t xml:space="preserve"> lieferbar)</w:t>
      </w:r>
    </w:p>
    <w:p w:rsidR="00734D40" w:rsidRDefault="00734D40" w:rsidP="00734D40">
      <w:pPr>
        <w:ind w:right="169"/>
        <w:jc w:val="both"/>
        <w:rPr>
          <w:rFonts w:ascii="Arial" w:hAnsi="Arial"/>
          <w:b/>
        </w:rPr>
      </w:pPr>
    </w:p>
    <w:p w:rsidR="00734D40" w:rsidRDefault="00734D40" w:rsidP="00734D40">
      <w:pPr>
        <w:ind w:right="169"/>
        <w:jc w:val="both"/>
        <w:rPr>
          <w:rFonts w:ascii="Arial" w:hAnsi="Arial"/>
        </w:rPr>
      </w:pPr>
      <w:r>
        <w:rPr>
          <w:rFonts w:ascii="Arial" w:hAnsi="Arial"/>
        </w:rPr>
        <w:t>Pulverbeschichtung der Lamellenstege in einem Farbton nach RAL _______</w:t>
      </w:r>
    </w:p>
    <w:p w:rsidR="00734D40" w:rsidRDefault="00734D40" w:rsidP="00734D40">
      <w:pPr>
        <w:ind w:right="169"/>
        <w:jc w:val="both"/>
        <w:rPr>
          <w:rFonts w:ascii="Arial" w:hAnsi="Arial"/>
        </w:rPr>
      </w:pPr>
    </w:p>
    <w:p w:rsidR="00734D40" w:rsidRPr="00D53734" w:rsidRDefault="00734D40" w:rsidP="00734D40">
      <w:pPr>
        <w:ind w:right="169"/>
        <w:jc w:val="both"/>
        <w:rPr>
          <w:rFonts w:ascii="Arial" w:hAnsi="Arial"/>
          <w:sz w:val="18"/>
          <w:szCs w:val="18"/>
        </w:rPr>
      </w:pPr>
      <w:r w:rsidRPr="00D53734">
        <w:rPr>
          <w:rFonts w:ascii="Arial" w:hAnsi="Arial"/>
          <w:sz w:val="18"/>
          <w:szCs w:val="18"/>
        </w:rPr>
        <w:t>Sollten sowohl Stahlteile als auch Lamellenteile in der gleichen RAL-Farbe beschichtet werden, können geringe Farbunterschiede auftreten, die bedingt durch die unterschiedlichen Oberflächenstrukturen nicht vollkommen auszuschließen sind. Der Lieferant hat aber durch die Einflussmöglichkeiten auf den Glanzgrad größtmögliche Vorkehrung zu treffen, die Farbabweichungen so gering wie möglich zu halten.</w:t>
      </w:r>
    </w:p>
    <w:p w:rsidR="00734D40" w:rsidRDefault="00734D40" w:rsidP="00734D40">
      <w:pPr>
        <w:ind w:right="169"/>
        <w:jc w:val="both"/>
        <w:rPr>
          <w:rFonts w:ascii="Arial" w:hAnsi="Arial"/>
          <w:sz w:val="18"/>
          <w:szCs w:val="18"/>
        </w:rPr>
      </w:pPr>
    </w:p>
    <w:p w:rsidR="007667FB" w:rsidRPr="00D53734" w:rsidRDefault="007667FB" w:rsidP="00734D40">
      <w:pPr>
        <w:ind w:right="169"/>
        <w:jc w:val="both"/>
        <w:rPr>
          <w:rFonts w:ascii="Arial" w:hAnsi="Arial"/>
          <w:sz w:val="18"/>
          <w:szCs w:val="18"/>
        </w:rPr>
      </w:pPr>
    </w:p>
    <w:p w:rsidR="007667FB" w:rsidRPr="002074A7" w:rsidRDefault="007667FB" w:rsidP="007667FB">
      <w:pPr>
        <w:ind w:right="311"/>
        <w:jc w:val="both"/>
        <w:rPr>
          <w:rFonts w:ascii="Arial" w:hAnsi="Arial"/>
          <w:b/>
        </w:rPr>
      </w:pPr>
      <w:r>
        <w:rPr>
          <w:rFonts w:ascii="Arial" w:hAnsi="Arial"/>
          <w:b/>
        </w:rPr>
        <w:t>Torblattausführung:</w:t>
      </w:r>
    </w:p>
    <w:p w:rsidR="00080121" w:rsidRDefault="00080121" w:rsidP="00080121">
      <w:pPr>
        <w:ind w:right="312"/>
        <w:jc w:val="both"/>
        <w:rPr>
          <w:rFonts w:ascii="Arial" w:hAnsi="Arial"/>
        </w:rPr>
      </w:pPr>
      <w:r>
        <w:rPr>
          <w:rFonts w:ascii="Arial" w:hAnsi="Arial"/>
        </w:rPr>
        <w:t>Zulage für Torblatt-Füllung aus einwandigem, undurchsichtigem Kunststoff (alufarben grau).</w:t>
      </w:r>
    </w:p>
    <w:p w:rsidR="00080121" w:rsidRDefault="00080121" w:rsidP="00080121">
      <w:pPr>
        <w:ind w:right="311"/>
        <w:jc w:val="both"/>
        <w:rPr>
          <w:rFonts w:ascii="Arial" w:hAnsi="Arial"/>
          <w:b/>
          <w:u w:val="single"/>
        </w:rPr>
      </w:pPr>
    </w:p>
    <w:p w:rsidR="00080121" w:rsidRDefault="00080121" w:rsidP="00080121">
      <w:pPr>
        <w:ind w:right="311"/>
        <w:jc w:val="both"/>
        <w:rPr>
          <w:rFonts w:ascii="Arial" w:hAnsi="Arial"/>
        </w:rPr>
      </w:pPr>
      <w:r>
        <w:rPr>
          <w:rFonts w:ascii="Arial" w:hAnsi="Arial"/>
        </w:rPr>
        <w:t>Zulage für transparente Füllungen aus kratzfest-beschichtetem Polycarbonat</w:t>
      </w:r>
    </w:p>
    <w:p w:rsidR="00080121" w:rsidRDefault="00080121" w:rsidP="00080121">
      <w:pPr>
        <w:ind w:right="311"/>
        <w:jc w:val="both"/>
        <w:rPr>
          <w:rFonts w:ascii="Arial" w:hAnsi="Arial"/>
        </w:rPr>
      </w:pPr>
    </w:p>
    <w:p w:rsidR="00080121" w:rsidRDefault="00080121" w:rsidP="00080121">
      <w:pPr>
        <w:ind w:right="312"/>
        <w:jc w:val="both"/>
        <w:rPr>
          <w:rFonts w:ascii="Arial" w:hAnsi="Arial"/>
        </w:rPr>
      </w:pPr>
      <w:r>
        <w:rPr>
          <w:rFonts w:ascii="Arial" w:hAnsi="Arial"/>
        </w:rPr>
        <w:t>Zulage für Lüftungslamellen-aus einschaligem Aluminium</w:t>
      </w:r>
    </w:p>
    <w:p w:rsidR="00197275" w:rsidRDefault="00197275" w:rsidP="00197275">
      <w:pPr>
        <w:ind w:right="311"/>
        <w:jc w:val="both"/>
        <w:rPr>
          <w:rFonts w:ascii="Arial" w:hAnsi="Arial"/>
        </w:rPr>
      </w:pPr>
    </w:p>
    <w:p w:rsidR="00197275" w:rsidRDefault="00197275" w:rsidP="00197275">
      <w:pPr>
        <w:ind w:right="311"/>
        <w:jc w:val="both"/>
        <w:rPr>
          <w:rFonts w:ascii="Arial" w:hAnsi="Arial"/>
          <w:b/>
        </w:rPr>
      </w:pPr>
      <w:r>
        <w:rPr>
          <w:rFonts w:ascii="Arial" w:hAnsi="Arial"/>
          <w:b/>
        </w:rPr>
        <w:t>Einbruchschutz:</w:t>
      </w:r>
    </w:p>
    <w:p w:rsidR="00197275" w:rsidRDefault="00197275" w:rsidP="00197275">
      <w:pPr>
        <w:rPr>
          <w:rFonts w:ascii="Arial" w:hAnsi="Arial"/>
        </w:rPr>
      </w:pPr>
      <w:r>
        <w:rPr>
          <w:rFonts w:ascii="Arial" w:hAnsi="Arial"/>
        </w:rPr>
        <w:t xml:space="preserve">Zulage für einen mechanischen </w:t>
      </w:r>
      <w:r>
        <w:rPr>
          <w:rFonts w:ascii="Arial" w:hAnsi="Arial"/>
          <w:b/>
        </w:rPr>
        <w:t>Verriegelungsmechanismus</w:t>
      </w:r>
      <w:r>
        <w:rPr>
          <w:rFonts w:ascii="Arial" w:hAnsi="Arial"/>
        </w:rPr>
        <w:t>. Zur Betätigung dient ein innen liegender Handhebel.</w:t>
      </w:r>
    </w:p>
    <w:p w:rsidR="00816CFB" w:rsidRDefault="00816CFB" w:rsidP="00816CFB">
      <w:pPr>
        <w:ind w:right="311"/>
        <w:jc w:val="both"/>
        <w:rPr>
          <w:rFonts w:ascii="Arial" w:hAnsi="Arial"/>
        </w:rPr>
      </w:pPr>
    </w:p>
    <w:p w:rsidR="00816CFB" w:rsidRDefault="00816CFB" w:rsidP="00816CFB">
      <w:pPr>
        <w:pStyle w:val="Blocktext"/>
        <w:ind w:left="0"/>
        <w:rPr>
          <w:rFonts w:cs="Arial"/>
          <w:b/>
        </w:rPr>
      </w:pPr>
      <w:r>
        <w:rPr>
          <w:rFonts w:cs="Arial"/>
          <w:b/>
        </w:rPr>
        <w:t>Alternatives Sicherheitssystem:</w:t>
      </w:r>
    </w:p>
    <w:p w:rsidR="00816CFB" w:rsidRDefault="00816CFB" w:rsidP="00816CFB">
      <w:pPr>
        <w:ind w:right="169"/>
        <w:jc w:val="both"/>
        <w:rPr>
          <w:rFonts w:ascii="Arial" w:hAnsi="Arial" w:cs="Arial"/>
        </w:rPr>
      </w:pPr>
      <w:r>
        <w:rPr>
          <w:rFonts w:ascii="Arial" w:hAnsi="Arial" w:cs="Arial"/>
        </w:rPr>
        <w:t xml:space="preserve">Zulage für selbstüberwachendes, TÜV-geprüftes </w:t>
      </w:r>
      <w:r>
        <w:rPr>
          <w:rFonts w:ascii="Arial" w:hAnsi="Arial" w:cs="Arial"/>
          <w:b/>
        </w:rPr>
        <w:t xml:space="preserve">TORLINIEN-LICHTGITTER </w:t>
      </w:r>
      <w:r>
        <w:rPr>
          <w:rFonts w:ascii="Arial" w:hAnsi="Arial" w:cs="Arial"/>
        </w:rPr>
        <w:t>(EFA-TLG</w:t>
      </w:r>
      <w:r>
        <w:rPr>
          <w:rFonts w:ascii="Arial" w:hAnsi="Arial" w:cs="Arial"/>
          <w:vertAlign w:val="superscript"/>
        </w:rPr>
        <w:t>®</w:t>
      </w:r>
      <w:r>
        <w:rPr>
          <w:rFonts w:ascii="Arial" w:hAnsi="Arial" w:cs="Arial"/>
        </w:rPr>
        <w:t xml:space="preserve">), absolut geschützt in den Seitenzargen des Tores integriert. Das Lichtgitter wirkt </w:t>
      </w:r>
      <w:r>
        <w:rPr>
          <w:rFonts w:ascii="Arial" w:hAnsi="Arial" w:cs="Arial"/>
          <w:u w:val="single"/>
        </w:rPr>
        <w:t>direkt</w:t>
      </w:r>
      <w:r>
        <w:rPr>
          <w:rFonts w:ascii="Arial" w:hAnsi="Arial" w:cs="Arial"/>
        </w:rPr>
        <w:t xml:space="preserve"> in der Torschließebene und erzeugt bis zu einer  Höhe von 2,5 m einen nahezu </w:t>
      </w:r>
      <w:r>
        <w:rPr>
          <w:rFonts w:ascii="Arial" w:hAnsi="Arial" w:cs="Arial"/>
          <w:u w:val="single"/>
        </w:rPr>
        <w:t>vollflächigen Infrarot-Lichtvorhang.</w:t>
      </w:r>
      <w:r>
        <w:rPr>
          <w:rFonts w:ascii="Arial" w:hAnsi="Arial" w:cs="Arial"/>
        </w:rPr>
        <w:t xml:space="preserve"> Hindernisse werden </w:t>
      </w:r>
      <w:r>
        <w:rPr>
          <w:rFonts w:ascii="Arial" w:hAnsi="Arial" w:cs="Arial"/>
          <w:u w:val="single"/>
        </w:rPr>
        <w:t>berührungslos</w:t>
      </w:r>
      <w:r>
        <w:rPr>
          <w:rFonts w:ascii="Arial" w:hAnsi="Arial" w:cs="Arial"/>
        </w:rPr>
        <w:t xml:space="preserve"> erkannt. Hierauf stoppt sofort die Schließbewegung. Somit kann der Reversierbetrieb zu einem erheblich früheren Zeitpunkt eingeleitet werden. Kontaktleiste und/oder Lichtschranke(n) entfallen.</w:t>
      </w:r>
    </w:p>
    <w:p w:rsidR="00080121" w:rsidRDefault="00080121" w:rsidP="00080121">
      <w:pPr>
        <w:ind w:right="170"/>
        <w:jc w:val="both"/>
        <w:rPr>
          <w:rFonts w:ascii="Arial" w:hAnsi="Arial"/>
        </w:rPr>
      </w:pPr>
    </w:p>
    <w:sectPr w:rsidR="00080121" w:rsidSect="00C63C70">
      <w:footerReference w:type="default" r:id="rId6"/>
      <w:pgSz w:w="11906" w:h="16838"/>
      <w:pgMar w:top="1418" w:right="1418" w:bottom="1134" w:left="1440" w:header="709"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1F4A" w:rsidRDefault="00941F4A">
      <w:r>
        <w:separator/>
      </w:r>
    </w:p>
  </w:endnote>
  <w:endnote w:type="continuationSeparator" w:id="0">
    <w:p w:rsidR="00941F4A" w:rsidRDefault="00941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6200" w:rsidRDefault="000A6200" w:rsidP="000A6200">
    <w:pPr>
      <w:pStyle w:val="Fuzeile"/>
    </w:pPr>
    <w:r>
      <w:t>12/18 Technische Änderungen vorbehalten</w:t>
    </w:r>
  </w:p>
  <w:p w:rsidR="000A6200" w:rsidRDefault="000A6200">
    <w:pPr>
      <w:pStyle w:val="Fuzeile"/>
    </w:pPr>
  </w:p>
  <w:p w:rsidR="000A6200" w:rsidRDefault="000A620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1F4A" w:rsidRDefault="00941F4A">
      <w:r>
        <w:separator/>
      </w:r>
    </w:p>
  </w:footnote>
  <w:footnote w:type="continuationSeparator" w:id="0">
    <w:p w:rsidR="00941F4A" w:rsidRDefault="00941F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BAB"/>
    <w:rsid w:val="000113DE"/>
    <w:rsid w:val="00031A06"/>
    <w:rsid w:val="00080121"/>
    <w:rsid w:val="000A6200"/>
    <w:rsid w:val="00197275"/>
    <w:rsid w:val="001A393D"/>
    <w:rsid w:val="001F77FB"/>
    <w:rsid w:val="0024223F"/>
    <w:rsid w:val="00310846"/>
    <w:rsid w:val="003370F4"/>
    <w:rsid w:val="00344C8F"/>
    <w:rsid w:val="00350CCC"/>
    <w:rsid w:val="0042203F"/>
    <w:rsid w:val="004A4C86"/>
    <w:rsid w:val="005F54A8"/>
    <w:rsid w:val="00660BD2"/>
    <w:rsid w:val="006836FF"/>
    <w:rsid w:val="006910B3"/>
    <w:rsid w:val="006926FD"/>
    <w:rsid w:val="006C2A1A"/>
    <w:rsid w:val="006F517A"/>
    <w:rsid w:val="00720DDA"/>
    <w:rsid w:val="00734D40"/>
    <w:rsid w:val="00752BF3"/>
    <w:rsid w:val="007667FB"/>
    <w:rsid w:val="007A0E26"/>
    <w:rsid w:val="007C2B68"/>
    <w:rsid w:val="00815BED"/>
    <w:rsid w:val="00816CFB"/>
    <w:rsid w:val="00840294"/>
    <w:rsid w:val="00885073"/>
    <w:rsid w:val="008A2B4F"/>
    <w:rsid w:val="008B2F12"/>
    <w:rsid w:val="008C1649"/>
    <w:rsid w:val="008F1480"/>
    <w:rsid w:val="00941F4A"/>
    <w:rsid w:val="00986BAB"/>
    <w:rsid w:val="00992CDA"/>
    <w:rsid w:val="009D78A9"/>
    <w:rsid w:val="00A73881"/>
    <w:rsid w:val="00AC787B"/>
    <w:rsid w:val="00AD6F4C"/>
    <w:rsid w:val="00BE6D8C"/>
    <w:rsid w:val="00C01DDB"/>
    <w:rsid w:val="00C44FD1"/>
    <w:rsid w:val="00C51EDA"/>
    <w:rsid w:val="00C63C70"/>
    <w:rsid w:val="00C82013"/>
    <w:rsid w:val="00CA5BF6"/>
    <w:rsid w:val="00CB1536"/>
    <w:rsid w:val="00CF30E2"/>
    <w:rsid w:val="00CF4C98"/>
    <w:rsid w:val="00E631A6"/>
    <w:rsid w:val="00E63436"/>
    <w:rsid w:val="00EA5448"/>
    <w:rsid w:val="00EA78E2"/>
    <w:rsid w:val="00ED6420"/>
    <w:rsid w:val="00FD52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B2671BFB-6D2C-4800-A408-69F638FC3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6BAB"/>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rsid w:val="004A4C86"/>
    <w:pPr>
      <w:tabs>
        <w:tab w:val="center" w:pos="4536"/>
        <w:tab w:val="right" w:pos="9072"/>
      </w:tabs>
    </w:pPr>
  </w:style>
  <w:style w:type="paragraph" w:styleId="Fuzeile">
    <w:name w:val="footer"/>
    <w:basedOn w:val="Standard"/>
    <w:link w:val="FuzeileZchn"/>
    <w:rsid w:val="004A4C86"/>
    <w:pPr>
      <w:tabs>
        <w:tab w:val="center" w:pos="4536"/>
        <w:tab w:val="right" w:pos="9072"/>
      </w:tabs>
    </w:pPr>
  </w:style>
  <w:style w:type="paragraph" w:styleId="Blocktext">
    <w:name w:val="Block Text"/>
    <w:basedOn w:val="Standard"/>
    <w:unhideWhenUsed/>
    <w:rsid w:val="00816CFB"/>
    <w:pPr>
      <w:ind w:left="227" w:right="594"/>
      <w:jc w:val="both"/>
    </w:pPr>
    <w:rPr>
      <w:rFonts w:ascii="Arial" w:hAnsi="Arial"/>
    </w:rPr>
  </w:style>
  <w:style w:type="character" w:customStyle="1" w:styleId="FuzeileZchn">
    <w:name w:val="Fußzeile Zchn"/>
    <w:link w:val="Fuzeile"/>
    <w:rsid w:val="000A6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0638277">
      <w:bodyDiv w:val="1"/>
      <w:marLeft w:val="0"/>
      <w:marRight w:val="0"/>
      <w:marTop w:val="0"/>
      <w:marBottom w:val="0"/>
      <w:divBdr>
        <w:top w:val="none" w:sz="0" w:space="0" w:color="auto"/>
        <w:left w:val="none" w:sz="0" w:space="0" w:color="auto"/>
        <w:bottom w:val="none" w:sz="0" w:space="0" w:color="auto"/>
        <w:right w:val="none" w:sz="0" w:space="0" w:color="auto"/>
      </w:divBdr>
    </w:div>
    <w:div w:id="1709333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562</Words>
  <Characters>3546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Anfertigen, liefern sowie sach- und fachgerecht montieren von</vt:lpstr>
    </vt:vector>
  </TitlesOfParts>
  <Company> </Company>
  <LinksUpToDate>false</LinksUpToDate>
  <CharactersWithSpaces>4100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Anfertigen, liefern sowie sach- und fachgerecht montieren von</dc:title>
  <dc:subject/>
  <dc:creator>Hennrich Peter</dc:creator>
  <cp:keywords/>
  <dc:description/>
  <cp:lastModifiedBy>Hennrich Peter</cp:lastModifiedBy>
  <cp:revision>2</cp:revision>
  <cp:lastPrinted>2008-11-05T09:58:00Z</cp:lastPrinted>
  <dcterms:created xsi:type="dcterms:W3CDTF">2018-11-26T06:37:00Z</dcterms:created>
  <dcterms:modified xsi:type="dcterms:W3CDTF">2018-11-26T06:37:00Z</dcterms:modified>
</cp:coreProperties>
</file>