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98274" w14:textId="122D2BA1" w:rsidR="00CF4CF4" w:rsidRPr="000F5106" w:rsidRDefault="00CC4EA1" w:rsidP="00CF4CF4">
      <w:pPr>
        <w:spacing w:after="0" w:line="240" w:lineRule="auto"/>
        <w:jc w:val="both"/>
        <w:rPr>
          <w:rFonts w:ascii="Arial" w:hAnsi="Arial" w:cs="Arial"/>
          <w:b/>
          <w:bCs/>
          <w:lang w:val="en-US"/>
        </w:rPr>
      </w:pPr>
      <w:r>
        <w:rPr>
          <w:rFonts w:ascii="Arial" w:hAnsi="Arial" w:cs="Arial"/>
          <w:b/>
          <w:bCs/>
          <w:u w:val="single"/>
          <w:lang w:val="en-US"/>
        </w:rPr>
        <w:t>S</w:t>
      </w:r>
      <w:r w:rsidR="00287210">
        <w:rPr>
          <w:rFonts w:ascii="Arial" w:hAnsi="Arial" w:cs="Arial"/>
          <w:b/>
          <w:bCs/>
          <w:u w:val="single"/>
          <w:lang w:val="en-US"/>
        </w:rPr>
        <w:t>CHNELLLAUF-TURBOTOR</w:t>
      </w:r>
      <w:r w:rsidR="00CF4CF4" w:rsidRPr="000F5106">
        <w:rPr>
          <w:rFonts w:ascii="Arial" w:hAnsi="Arial" w:cs="Arial"/>
          <w:b/>
          <w:bCs/>
          <w:lang w:val="en-US"/>
        </w:rPr>
        <w:t>, Typ „EFA-S</w:t>
      </w:r>
      <w:r w:rsidR="00A44A90" w:rsidRPr="000F5106">
        <w:rPr>
          <w:rFonts w:ascii="Arial" w:hAnsi="Arial" w:cs="Arial"/>
          <w:b/>
          <w:bCs/>
          <w:lang w:val="en-US"/>
        </w:rPr>
        <w:t>T</w:t>
      </w:r>
      <w:r w:rsidR="00CF4CF4" w:rsidRPr="000F5106">
        <w:rPr>
          <w:rFonts w:ascii="Arial" w:hAnsi="Arial" w:cs="Arial"/>
          <w:b/>
          <w:bCs/>
          <w:lang w:val="en-US"/>
        </w:rPr>
        <w:t>T</w:t>
      </w:r>
      <w:r w:rsidR="00CF4CF4" w:rsidRPr="000F5106">
        <w:rPr>
          <w:rFonts w:ascii="Arial" w:hAnsi="Arial" w:cs="Arial"/>
          <w:b/>
          <w:bCs/>
          <w:vertAlign w:val="superscript"/>
          <w:lang w:val="en-US"/>
        </w:rPr>
        <w:t>®</w:t>
      </w:r>
      <w:r w:rsidR="00486ECC" w:rsidRPr="000F5106">
        <w:rPr>
          <w:rFonts w:ascii="Arial" w:hAnsi="Arial" w:cs="Arial"/>
          <w:b/>
          <w:bCs/>
          <w:lang w:val="en-US"/>
        </w:rPr>
        <w:t xml:space="preserve"> </w:t>
      </w:r>
      <w:r w:rsidR="00A44A90" w:rsidRPr="000F5106">
        <w:rPr>
          <w:rFonts w:ascii="Arial" w:hAnsi="Arial" w:cs="Arial"/>
          <w:b/>
          <w:bCs/>
          <w:lang w:val="en-US"/>
        </w:rPr>
        <w:t>Clear</w:t>
      </w:r>
      <w:r w:rsidR="00486ECC" w:rsidRPr="000F5106">
        <w:rPr>
          <w:rFonts w:ascii="Arial" w:hAnsi="Arial" w:cs="Arial"/>
          <w:b/>
          <w:bCs/>
          <w:lang w:val="en-US"/>
        </w:rPr>
        <w:t xml:space="preserve"> </w:t>
      </w:r>
      <w:r w:rsidR="002842A0" w:rsidRPr="000F5106">
        <w:rPr>
          <w:rFonts w:ascii="Arial" w:hAnsi="Arial" w:cs="Arial"/>
          <w:b/>
          <w:bCs/>
          <w:lang w:val="en-US"/>
        </w:rPr>
        <w:t>Basic</w:t>
      </w:r>
      <w:r w:rsidR="00CF4CF4" w:rsidRPr="000F5106">
        <w:rPr>
          <w:rFonts w:ascii="Arial" w:hAnsi="Arial" w:cs="Arial"/>
          <w:b/>
          <w:bCs/>
          <w:lang w:val="en-US"/>
        </w:rPr>
        <w:t>“</w:t>
      </w:r>
    </w:p>
    <w:p w14:paraId="2029117E" w14:textId="77777777" w:rsidR="00CF4CF4" w:rsidRPr="000F5106" w:rsidRDefault="00CF4CF4" w:rsidP="00486ECC">
      <w:pPr>
        <w:spacing w:after="0" w:line="360" w:lineRule="auto"/>
        <w:jc w:val="both"/>
        <w:rPr>
          <w:rFonts w:ascii="Arial" w:hAnsi="Arial" w:cs="Arial"/>
          <w:b/>
          <w:bCs/>
          <w:lang w:val="en-US"/>
        </w:rPr>
      </w:pPr>
    </w:p>
    <w:p w14:paraId="7C1C87A9" w14:textId="12A0B09C" w:rsidR="006C2693" w:rsidRPr="004F2EA4" w:rsidRDefault="00F169A0" w:rsidP="006C2693">
      <w:pPr>
        <w:spacing w:after="0" w:line="240" w:lineRule="auto"/>
        <w:jc w:val="both"/>
        <w:rPr>
          <w:rFonts w:ascii="Arial" w:hAnsi="Arial" w:cs="Arial"/>
          <w:sz w:val="20"/>
          <w:szCs w:val="20"/>
        </w:rPr>
      </w:pPr>
      <w:r w:rsidRPr="004F2EA4">
        <w:rPr>
          <w:rFonts w:ascii="Arial" w:hAnsi="Arial" w:cs="Arial"/>
          <w:sz w:val="20"/>
          <w:szCs w:val="20"/>
        </w:rPr>
        <w:t>Herstellung, Lieferung und Montage von</w:t>
      </w:r>
      <w:r w:rsidR="006C2693" w:rsidRPr="004F2EA4">
        <w:rPr>
          <w:rFonts w:ascii="Arial" w:hAnsi="Arial" w:cs="Arial"/>
          <w:sz w:val="20"/>
          <w:szCs w:val="20"/>
        </w:rPr>
        <w:t>:</w:t>
      </w:r>
    </w:p>
    <w:p w14:paraId="6D8D5DC5" w14:textId="77777777" w:rsidR="006C2693" w:rsidRPr="004F2EA4" w:rsidRDefault="006C2693" w:rsidP="006C2693">
      <w:pPr>
        <w:spacing w:after="0" w:line="240" w:lineRule="auto"/>
        <w:jc w:val="both"/>
        <w:rPr>
          <w:rFonts w:ascii="Arial" w:hAnsi="Arial" w:cs="Arial"/>
          <w:sz w:val="20"/>
          <w:szCs w:val="20"/>
        </w:rPr>
      </w:pPr>
    </w:p>
    <w:p w14:paraId="635346AD" w14:textId="68E8D8EA" w:rsidR="006C2693" w:rsidRPr="004F2EA4" w:rsidRDefault="004F2EA4" w:rsidP="006C2693">
      <w:pPr>
        <w:spacing w:after="0" w:line="240" w:lineRule="auto"/>
        <w:jc w:val="both"/>
        <w:rPr>
          <w:rFonts w:ascii="Arial" w:hAnsi="Arial" w:cs="Arial"/>
          <w:sz w:val="20"/>
          <w:szCs w:val="20"/>
        </w:rPr>
      </w:pPr>
      <w:r w:rsidRPr="004F2EA4">
        <w:rPr>
          <w:rFonts w:ascii="Arial" w:hAnsi="Arial" w:cs="Arial"/>
          <w:sz w:val="20"/>
          <w:szCs w:val="20"/>
        </w:rPr>
        <w:t xml:space="preserve">Die Firma </w:t>
      </w:r>
      <w:r w:rsidRPr="004F2EA4">
        <w:rPr>
          <w:rFonts w:ascii="Arial" w:hAnsi="Arial" w:cs="Arial"/>
          <w:b/>
          <w:bCs/>
          <w:sz w:val="20"/>
          <w:szCs w:val="20"/>
        </w:rPr>
        <w:t>EFAFLEX</w:t>
      </w:r>
      <w:r w:rsidRPr="004F2EA4">
        <w:rPr>
          <w:rFonts w:ascii="Arial" w:hAnsi="Arial" w:cs="Arial"/>
          <w:sz w:val="20"/>
          <w:szCs w:val="20"/>
        </w:rPr>
        <w:t xml:space="preserve"> bietet das Schnelllauf-Turbotor Typ </w:t>
      </w:r>
      <w:r w:rsidRPr="004F2EA4">
        <w:rPr>
          <w:rFonts w:ascii="Arial" w:hAnsi="Arial" w:cs="Arial"/>
          <w:b/>
          <w:bCs/>
          <w:sz w:val="20"/>
          <w:szCs w:val="20"/>
        </w:rPr>
        <w:t xml:space="preserve">„EFA-STT® Clear </w:t>
      </w:r>
      <w:r w:rsidR="009D645F">
        <w:rPr>
          <w:rFonts w:ascii="Arial" w:hAnsi="Arial" w:cs="Arial"/>
          <w:b/>
          <w:bCs/>
          <w:sz w:val="20"/>
          <w:szCs w:val="20"/>
        </w:rPr>
        <w:t>Basic</w:t>
      </w:r>
      <w:r w:rsidRPr="004F2EA4">
        <w:rPr>
          <w:rFonts w:ascii="Arial" w:hAnsi="Arial" w:cs="Arial"/>
          <w:b/>
          <w:bCs/>
          <w:sz w:val="20"/>
          <w:szCs w:val="20"/>
        </w:rPr>
        <w:t>“</w:t>
      </w:r>
      <w:r w:rsidRPr="004F2EA4">
        <w:rPr>
          <w:rFonts w:ascii="Arial" w:hAnsi="Arial" w:cs="Arial"/>
          <w:sz w:val="20"/>
          <w:szCs w:val="20"/>
        </w:rPr>
        <w:t>, für den anspruchsvollen industriellen Dauerbetrieb an. Dieses Tor verbindet erstklassige Leistung mit herausragender Langlebigkeit.</w:t>
      </w:r>
    </w:p>
    <w:p w14:paraId="0CCB3B49" w14:textId="77777777" w:rsidR="006C2693" w:rsidRPr="004F2EA4" w:rsidRDefault="006C2693" w:rsidP="006C2693">
      <w:pPr>
        <w:spacing w:after="0" w:line="240" w:lineRule="auto"/>
        <w:jc w:val="both"/>
        <w:rPr>
          <w:rFonts w:ascii="Arial" w:hAnsi="Arial" w:cs="Arial"/>
          <w:b/>
          <w:bCs/>
          <w:sz w:val="20"/>
          <w:szCs w:val="20"/>
        </w:rPr>
      </w:pPr>
    </w:p>
    <w:p w14:paraId="6BAE0A3A" w14:textId="1F68302C" w:rsidR="006C2693" w:rsidRPr="002B7544" w:rsidRDefault="002B7544" w:rsidP="006C2693">
      <w:pPr>
        <w:spacing w:after="0" w:line="240" w:lineRule="auto"/>
        <w:jc w:val="both"/>
        <w:rPr>
          <w:rFonts w:ascii="Arial" w:hAnsi="Arial" w:cs="Arial"/>
          <w:sz w:val="20"/>
          <w:szCs w:val="20"/>
        </w:rPr>
      </w:pPr>
      <w:r w:rsidRPr="002B7544">
        <w:rPr>
          <w:rFonts w:ascii="Arial" w:hAnsi="Arial" w:cs="Arial"/>
          <w:sz w:val="20"/>
          <w:szCs w:val="20"/>
        </w:rPr>
        <w:t xml:space="preserve">Die </w:t>
      </w:r>
      <w:r w:rsidRPr="002B7544">
        <w:rPr>
          <w:rFonts w:ascii="Arial" w:hAnsi="Arial" w:cs="Arial"/>
          <w:b/>
          <w:bCs/>
          <w:sz w:val="20"/>
          <w:szCs w:val="20"/>
        </w:rPr>
        <w:t>TORANLAGE</w:t>
      </w:r>
      <w:r w:rsidRPr="002B7544">
        <w:rPr>
          <w:rFonts w:ascii="Arial" w:hAnsi="Arial" w:cs="Arial"/>
          <w:sz w:val="20"/>
          <w:szCs w:val="20"/>
        </w:rPr>
        <w:t xml:space="preserve"> besteht aus verzinkten, selbsttragenden Stahlzargen mit spiralförmiger Torblattaufnahme. Eine beidseitige Gleichlauf-Welle sorgt für gleichmäßige Krafteinleitung. Kugelgelagerte Präzisions-Rollapparate gewährleisten eine exakte, leichtgängige und geräuscharme Führung der Scharnierbänder. Eine nach DIN EN 12604 zertifizierte Zugfedermechanik gleicht das Gewicht des Torblattes aus und ermöglicht manuelles Öffnen bei Stromausfall</w:t>
      </w:r>
      <w:r w:rsidR="006C2693" w:rsidRPr="002B7544">
        <w:rPr>
          <w:rFonts w:ascii="Arial" w:hAnsi="Arial" w:cs="Arial"/>
          <w:sz w:val="20"/>
          <w:szCs w:val="20"/>
        </w:rPr>
        <w:t>.</w:t>
      </w:r>
    </w:p>
    <w:p w14:paraId="3180E269" w14:textId="77777777" w:rsidR="00CF4CF4" w:rsidRPr="002B7544" w:rsidRDefault="00CF4CF4" w:rsidP="00486ECC">
      <w:pPr>
        <w:spacing w:after="0" w:line="240" w:lineRule="auto"/>
        <w:jc w:val="both"/>
        <w:rPr>
          <w:rFonts w:ascii="Arial" w:hAnsi="Arial" w:cs="Arial"/>
          <w:sz w:val="20"/>
          <w:szCs w:val="20"/>
        </w:rPr>
      </w:pPr>
    </w:p>
    <w:p w14:paraId="724F605E" w14:textId="29A728BC" w:rsidR="00DA650F" w:rsidRPr="00BD4184" w:rsidRDefault="00BD4184" w:rsidP="00DA650F">
      <w:pPr>
        <w:spacing w:after="0" w:line="240" w:lineRule="auto"/>
        <w:jc w:val="both"/>
        <w:rPr>
          <w:rFonts w:ascii="Arial" w:hAnsi="Arial" w:cs="Arial"/>
          <w:sz w:val="20"/>
          <w:szCs w:val="20"/>
        </w:rPr>
      </w:pPr>
      <w:r w:rsidRPr="00BD4184">
        <w:rPr>
          <w:rFonts w:ascii="Arial" w:hAnsi="Arial" w:cs="Arial"/>
          <w:sz w:val="20"/>
          <w:szCs w:val="20"/>
        </w:rPr>
        <w:t xml:space="preserve">Das </w:t>
      </w:r>
      <w:r w:rsidRPr="00BD4184">
        <w:rPr>
          <w:rFonts w:ascii="Arial" w:hAnsi="Arial" w:cs="Arial"/>
          <w:b/>
          <w:bCs/>
          <w:sz w:val="20"/>
          <w:szCs w:val="20"/>
        </w:rPr>
        <w:t>TORBLATT</w:t>
      </w:r>
      <w:r w:rsidRPr="00BD4184">
        <w:rPr>
          <w:rFonts w:ascii="Arial" w:hAnsi="Arial" w:cs="Arial"/>
          <w:sz w:val="20"/>
          <w:szCs w:val="20"/>
        </w:rPr>
        <w:t xml:space="preserve"> besteht aus zwei Außenstegen aus eloxiertem Aluminium und einem Mittelbereich aus transparentem, einschaligem Acrylglas. Die Sichtfläche des Torblattes beträgt mindestens 70%, wobei eine dauerhafte Klarsichtigkeit gewährleistet sein muss</w:t>
      </w:r>
      <w:r w:rsidR="00DA650F" w:rsidRPr="00BD4184">
        <w:rPr>
          <w:rFonts w:ascii="Arial" w:hAnsi="Arial" w:cs="Arial"/>
          <w:sz w:val="20"/>
          <w:szCs w:val="20"/>
        </w:rPr>
        <w:t>.</w:t>
      </w:r>
    </w:p>
    <w:p w14:paraId="08933DC6" w14:textId="77777777" w:rsidR="004F3E79" w:rsidRPr="00BD4184" w:rsidRDefault="004F3E79" w:rsidP="00486ECC">
      <w:pPr>
        <w:spacing w:after="0" w:line="240" w:lineRule="auto"/>
        <w:jc w:val="both"/>
        <w:rPr>
          <w:rFonts w:ascii="Arial" w:hAnsi="Arial" w:cs="Arial"/>
          <w:sz w:val="20"/>
          <w:szCs w:val="20"/>
        </w:rPr>
      </w:pPr>
    </w:p>
    <w:p w14:paraId="7F855F42" w14:textId="0573559A" w:rsidR="00C05B6A" w:rsidRPr="009F7658" w:rsidRDefault="007C7A1A" w:rsidP="00C05B6A">
      <w:pPr>
        <w:spacing w:after="0" w:line="240" w:lineRule="auto"/>
        <w:jc w:val="both"/>
        <w:rPr>
          <w:rFonts w:ascii="Arial" w:hAnsi="Arial" w:cs="Arial"/>
          <w:sz w:val="20"/>
          <w:szCs w:val="20"/>
        </w:rPr>
      </w:pPr>
      <w:r w:rsidRPr="007C7A1A">
        <w:rPr>
          <w:rFonts w:ascii="Arial" w:hAnsi="Arial" w:cs="Arial"/>
          <w:sz w:val="20"/>
          <w:szCs w:val="20"/>
        </w:rPr>
        <w:t xml:space="preserve">Der innovative </w:t>
      </w:r>
      <w:r w:rsidRPr="007C7A1A">
        <w:rPr>
          <w:rFonts w:ascii="Arial" w:hAnsi="Arial" w:cs="Arial"/>
          <w:b/>
          <w:bCs/>
          <w:sz w:val="20"/>
          <w:szCs w:val="20"/>
        </w:rPr>
        <w:t>SPIRALKÖRPER</w:t>
      </w:r>
      <w:r w:rsidRPr="007C7A1A">
        <w:rPr>
          <w:rFonts w:ascii="Arial" w:hAnsi="Arial" w:cs="Arial"/>
          <w:sz w:val="20"/>
          <w:szCs w:val="20"/>
        </w:rPr>
        <w:t xml:space="preserve"> des Tores ist konstruiert, sodass die Lamellen des Torblattes vollkommen berührungsfrei aneinander vorbeigeführt werden. </w:t>
      </w:r>
      <w:r w:rsidRPr="009F7658">
        <w:rPr>
          <w:rFonts w:ascii="Arial" w:hAnsi="Arial" w:cs="Arial"/>
          <w:sz w:val="20"/>
          <w:szCs w:val="20"/>
        </w:rPr>
        <w:t>Dies garantiert einen verschleißfreien und geräuscharmen Betrieb</w:t>
      </w:r>
      <w:r w:rsidR="00C05B6A" w:rsidRPr="009F7658">
        <w:rPr>
          <w:rFonts w:ascii="Arial" w:hAnsi="Arial" w:cs="Arial"/>
          <w:sz w:val="20"/>
          <w:szCs w:val="20"/>
        </w:rPr>
        <w:t>.</w:t>
      </w:r>
    </w:p>
    <w:p w14:paraId="3AA45AD1" w14:textId="77777777" w:rsidR="00C05B6A" w:rsidRPr="009F7658" w:rsidRDefault="00C05B6A" w:rsidP="00C05B6A">
      <w:pPr>
        <w:spacing w:after="0" w:line="240" w:lineRule="auto"/>
        <w:jc w:val="both"/>
        <w:rPr>
          <w:rFonts w:ascii="Arial" w:hAnsi="Arial" w:cs="Arial"/>
          <w:sz w:val="20"/>
          <w:szCs w:val="20"/>
        </w:rPr>
      </w:pPr>
    </w:p>
    <w:p w14:paraId="4E3CD6DF" w14:textId="59B98FD3" w:rsidR="00C05B6A" w:rsidRPr="00934AF0" w:rsidRDefault="009F7658" w:rsidP="00C05B6A">
      <w:pPr>
        <w:spacing w:after="0" w:line="240" w:lineRule="auto"/>
        <w:jc w:val="both"/>
        <w:rPr>
          <w:rFonts w:ascii="Arial" w:hAnsi="Arial" w:cs="Arial"/>
          <w:sz w:val="20"/>
          <w:szCs w:val="20"/>
        </w:rPr>
      </w:pPr>
      <w:r w:rsidRPr="009F7658">
        <w:rPr>
          <w:rFonts w:ascii="Arial" w:hAnsi="Arial" w:cs="Arial"/>
          <w:sz w:val="20"/>
          <w:szCs w:val="20"/>
        </w:rPr>
        <w:t xml:space="preserve">Der </w:t>
      </w:r>
      <w:r w:rsidRPr="009F7658">
        <w:rPr>
          <w:rFonts w:ascii="Arial" w:hAnsi="Arial" w:cs="Arial"/>
          <w:b/>
          <w:bCs/>
          <w:sz w:val="20"/>
          <w:szCs w:val="20"/>
        </w:rPr>
        <w:t xml:space="preserve">TORANTRIEB </w:t>
      </w:r>
      <w:r w:rsidRPr="009F7658">
        <w:rPr>
          <w:rFonts w:ascii="Arial" w:hAnsi="Arial" w:cs="Arial"/>
          <w:sz w:val="20"/>
          <w:szCs w:val="20"/>
        </w:rPr>
        <w:t xml:space="preserve">erfolgt durch einen leistungsstarken Hochfrequenz-Getriebebremsmotor. Induktive Näherungsschalter erfassen die Torpositionen permanent und präzise, während die Endlagen elektronisch ermittelt werden. </w:t>
      </w:r>
      <w:r w:rsidRPr="00934AF0">
        <w:rPr>
          <w:rFonts w:ascii="Arial" w:hAnsi="Arial" w:cs="Arial"/>
          <w:sz w:val="20"/>
          <w:szCs w:val="20"/>
        </w:rPr>
        <w:t>Elektromechanische Endschalter sind hierzu nicht zulässig</w:t>
      </w:r>
      <w:r w:rsidR="00C05B6A" w:rsidRPr="00934AF0">
        <w:rPr>
          <w:rFonts w:ascii="Arial" w:hAnsi="Arial" w:cs="Arial"/>
          <w:sz w:val="20"/>
          <w:szCs w:val="20"/>
        </w:rPr>
        <w:t>.</w:t>
      </w:r>
    </w:p>
    <w:p w14:paraId="347CFEA1" w14:textId="6B1D08E2" w:rsidR="00486ECC" w:rsidRPr="00934AF0" w:rsidRDefault="00AC3482" w:rsidP="00AC3482">
      <w:pPr>
        <w:tabs>
          <w:tab w:val="left" w:pos="2280"/>
        </w:tabs>
        <w:spacing w:after="0" w:line="240" w:lineRule="auto"/>
        <w:jc w:val="both"/>
        <w:rPr>
          <w:rFonts w:ascii="Arial" w:hAnsi="Arial" w:cs="Arial"/>
          <w:sz w:val="20"/>
          <w:szCs w:val="20"/>
        </w:rPr>
      </w:pPr>
      <w:r w:rsidRPr="00934AF0">
        <w:rPr>
          <w:rFonts w:ascii="Arial" w:hAnsi="Arial" w:cs="Arial"/>
          <w:sz w:val="20"/>
          <w:szCs w:val="20"/>
        </w:rPr>
        <w:tab/>
      </w:r>
    </w:p>
    <w:p w14:paraId="1EB736CD" w14:textId="489DF777" w:rsidR="00CF4CF4" w:rsidRPr="00934AF0" w:rsidRDefault="00934AF0" w:rsidP="00CF4CF4">
      <w:pPr>
        <w:spacing w:after="0" w:line="240" w:lineRule="auto"/>
        <w:jc w:val="both"/>
        <w:rPr>
          <w:rFonts w:ascii="Arial" w:hAnsi="Arial" w:cs="Arial"/>
          <w:b/>
          <w:bCs/>
          <w:sz w:val="20"/>
          <w:szCs w:val="20"/>
        </w:rPr>
      </w:pPr>
      <w:r w:rsidRPr="00934AF0">
        <w:rPr>
          <w:rFonts w:ascii="Arial" w:hAnsi="Arial" w:cs="Arial"/>
          <w:b/>
          <w:bCs/>
          <w:sz w:val="20"/>
          <w:szCs w:val="20"/>
        </w:rPr>
        <w:t>ÖFFNUNGSGESCHWINDIGKEIT:</w:t>
      </w:r>
      <w:r w:rsidR="00863C5A" w:rsidRPr="00934AF0">
        <w:rPr>
          <w:rFonts w:ascii="Arial" w:hAnsi="Arial" w:cs="Arial"/>
          <w:b/>
          <w:bCs/>
          <w:sz w:val="20"/>
          <w:szCs w:val="20"/>
        </w:rPr>
        <w:tab/>
      </w:r>
      <w:r w:rsidR="00863C5A" w:rsidRPr="00934AF0">
        <w:rPr>
          <w:rFonts w:ascii="Arial" w:hAnsi="Arial" w:cs="Arial"/>
          <w:b/>
          <w:bCs/>
          <w:sz w:val="20"/>
          <w:szCs w:val="20"/>
        </w:rPr>
        <w:tab/>
      </w:r>
      <w:r>
        <w:rPr>
          <w:rFonts w:ascii="Arial" w:hAnsi="Arial" w:cs="Arial"/>
          <w:b/>
          <w:bCs/>
          <w:sz w:val="20"/>
          <w:szCs w:val="20"/>
        </w:rPr>
        <w:t>bis ca.</w:t>
      </w:r>
      <w:r w:rsidR="00CF4CF4" w:rsidRPr="00934AF0">
        <w:rPr>
          <w:rFonts w:ascii="Arial" w:hAnsi="Arial" w:cs="Arial"/>
          <w:b/>
          <w:bCs/>
          <w:sz w:val="20"/>
          <w:szCs w:val="20"/>
        </w:rPr>
        <w:t xml:space="preserve"> </w:t>
      </w:r>
      <w:r w:rsidR="000F0D22" w:rsidRPr="00934AF0">
        <w:rPr>
          <w:rFonts w:ascii="Arial" w:hAnsi="Arial" w:cs="Arial"/>
          <w:b/>
          <w:bCs/>
          <w:sz w:val="20"/>
          <w:szCs w:val="20"/>
        </w:rPr>
        <w:t>0,6</w:t>
      </w:r>
      <w:r w:rsidR="00CF4CF4" w:rsidRPr="00934AF0">
        <w:rPr>
          <w:rFonts w:ascii="Arial" w:hAnsi="Arial" w:cs="Arial"/>
          <w:b/>
          <w:bCs/>
          <w:sz w:val="20"/>
          <w:szCs w:val="20"/>
        </w:rPr>
        <w:t xml:space="preserve"> m/sec.</w:t>
      </w:r>
    </w:p>
    <w:p w14:paraId="75BE163C" w14:textId="030A990B" w:rsidR="00CF4CF4" w:rsidRPr="004745B3" w:rsidRDefault="00162BC7" w:rsidP="00CF4CF4">
      <w:pPr>
        <w:spacing w:after="0" w:line="240" w:lineRule="auto"/>
        <w:jc w:val="both"/>
        <w:rPr>
          <w:rFonts w:ascii="Arial" w:hAnsi="Arial" w:cs="Arial"/>
          <w:b/>
          <w:bCs/>
          <w:sz w:val="20"/>
          <w:szCs w:val="20"/>
        </w:rPr>
      </w:pPr>
      <w:r w:rsidRPr="004745B3">
        <w:rPr>
          <w:rFonts w:ascii="Arial" w:hAnsi="Arial" w:cs="Arial"/>
          <w:b/>
          <w:bCs/>
          <w:sz w:val="20"/>
          <w:szCs w:val="20"/>
        </w:rPr>
        <w:t>Max. TORBLATTGESCHWINDIGKEIT</w:t>
      </w:r>
      <w:r w:rsidR="00CF4CF4" w:rsidRPr="004745B3">
        <w:rPr>
          <w:rFonts w:ascii="Arial" w:hAnsi="Arial" w:cs="Arial"/>
          <w:b/>
          <w:bCs/>
          <w:sz w:val="20"/>
          <w:szCs w:val="20"/>
        </w:rPr>
        <w:t>:</w:t>
      </w:r>
      <w:r w:rsidR="00335061" w:rsidRPr="004745B3">
        <w:rPr>
          <w:rFonts w:ascii="Arial" w:hAnsi="Arial" w:cs="Arial"/>
          <w:b/>
          <w:bCs/>
          <w:sz w:val="20"/>
          <w:szCs w:val="20"/>
        </w:rPr>
        <w:tab/>
      </w:r>
      <w:r w:rsidR="00CF4CF4" w:rsidRPr="004745B3">
        <w:rPr>
          <w:rFonts w:ascii="Arial" w:hAnsi="Arial" w:cs="Arial"/>
          <w:b/>
          <w:bCs/>
          <w:sz w:val="20"/>
          <w:szCs w:val="20"/>
        </w:rPr>
        <w:t xml:space="preserve"> </w:t>
      </w:r>
      <w:r w:rsidR="00CF4CF4" w:rsidRPr="004745B3">
        <w:rPr>
          <w:rFonts w:ascii="Arial" w:hAnsi="Arial" w:cs="Arial"/>
          <w:b/>
          <w:bCs/>
          <w:sz w:val="20"/>
          <w:szCs w:val="20"/>
        </w:rPr>
        <w:tab/>
      </w:r>
      <w:r w:rsidRPr="004745B3">
        <w:rPr>
          <w:rFonts w:ascii="Arial" w:hAnsi="Arial" w:cs="Arial"/>
          <w:b/>
          <w:bCs/>
          <w:sz w:val="20"/>
          <w:szCs w:val="20"/>
        </w:rPr>
        <w:t>bis</w:t>
      </w:r>
      <w:r w:rsidR="004745B3" w:rsidRPr="004745B3">
        <w:rPr>
          <w:rFonts w:ascii="Arial" w:hAnsi="Arial" w:cs="Arial"/>
          <w:b/>
          <w:bCs/>
          <w:sz w:val="20"/>
          <w:szCs w:val="20"/>
        </w:rPr>
        <w:t xml:space="preserve"> ca.</w:t>
      </w:r>
      <w:r w:rsidR="00CF4CF4" w:rsidRPr="004745B3">
        <w:rPr>
          <w:rFonts w:ascii="Arial" w:hAnsi="Arial" w:cs="Arial"/>
          <w:b/>
          <w:bCs/>
          <w:sz w:val="20"/>
          <w:szCs w:val="20"/>
        </w:rPr>
        <w:t xml:space="preserve"> </w:t>
      </w:r>
      <w:r w:rsidR="00EE1A8A" w:rsidRPr="004745B3">
        <w:rPr>
          <w:rFonts w:ascii="Arial" w:hAnsi="Arial" w:cs="Arial"/>
          <w:b/>
          <w:bCs/>
          <w:sz w:val="20"/>
          <w:szCs w:val="20"/>
        </w:rPr>
        <w:t>0,7 m</w:t>
      </w:r>
      <w:r w:rsidR="00CF4CF4" w:rsidRPr="004745B3">
        <w:rPr>
          <w:rFonts w:ascii="Arial" w:hAnsi="Arial" w:cs="Arial"/>
          <w:b/>
          <w:bCs/>
          <w:sz w:val="20"/>
          <w:szCs w:val="20"/>
        </w:rPr>
        <w:t>/sec.</w:t>
      </w:r>
    </w:p>
    <w:p w14:paraId="1867EBBE" w14:textId="240A215E" w:rsidR="00CF4CF4" w:rsidRPr="00CB2630" w:rsidRDefault="00CF4CF4" w:rsidP="00CF4CF4">
      <w:pPr>
        <w:spacing w:after="0" w:line="240" w:lineRule="auto"/>
        <w:ind w:left="3540" w:firstLine="708"/>
        <w:jc w:val="both"/>
        <w:rPr>
          <w:rFonts w:ascii="Arial" w:hAnsi="Arial" w:cs="Arial"/>
          <w:sz w:val="20"/>
          <w:szCs w:val="20"/>
        </w:rPr>
      </w:pPr>
      <w:r w:rsidRPr="00CB2630">
        <w:rPr>
          <w:rFonts w:ascii="Arial" w:hAnsi="Arial" w:cs="Arial"/>
          <w:sz w:val="20"/>
          <w:szCs w:val="20"/>
        </w:rPr>
        <w:t>(</w:t>
      </w:r>
      <w:r w:rsidR="00AC4666" w:rsidRPr="00CB2630">
        <w:rPr>
          <w:rFonts w:ascii="Arial" w:hAnsi="Arial" w:cs="Arial"/>
          <w:sz w:val="20"/>
          <w:szCs w:val="20"/>
        </w:rPr>
        <w:t>abhängig von der Torgröße</w:t>
      </w:r>
      <w:r w:rsidRPr="00CB2630">
        <w:rPr>
          <w:rFonts w:ascii="Arial" w:hAnsi="Arial" w:cs="Arial"/>
          <w:sz w:val="20"/>
          <w:szCs w:val="20"/>
        </w:rPr>
        <w:t>)</w:t>
      </w:r>
    </w:p>
    <w:p w14:paraId="65CB99E2" w14:textId="3B504571" w:rsidR="00CF4CF4" w:rsidRPr="00CB2630" w:rsidRDefault="00CB2630" w:rsidP="00CF4CF4">
      <w:pPr>
        <w:spacing w:after="0" w:line="240" w:lineRule="auto"/>
        <w:jc w:val="both"/>
        <w:rPr>
          <w:rFonts w:ascii="Arial" w:hAnsi="Arial" w:cs="Arial"/>
          <w:b/>
          <w:bCs/>
          <w:sz w:val="20"/>
          <w:szCs w:val="20"/>
        </w:rPr>
      </w:pPr>
      <w:r w:rsidRPr="00CB2630">
        <w:rPr>
          <w:rFonts w:ascii="Arial" w:hAnsi="Arial" w:cs="Arial"/>
          <w:b/>
          <w:bCs/>
          <w:sz w:val="20"/>
          <w:szCs w:val="20"/>
        </w:rPr>
        <w:t>SCHLIESSGESCHWINDIGKEIT</w:t>
      </w:r>
      <w:r w:rsidR="00CF4CF4" w:rsidRPr="00CB2630">
        <w:rPr>
          <w:rFonts w:ascii="Arial" w:hAnsi="Arial" w:cs="Arial"/>
          <w:b/>
          <w:bCs/>
          <w:sz w:val="20"/>
          <w:szCs w:val="20"/>
        </w:rPr>
        <w:t xml:space="preserve">: </w:t>
      </w:r>
      <w:r w:rsidR="00CF4CF4" w:rsidRPr="00CB2630">
        <w:rPr>
          <w:rFonts w:ascii="Arial" w:hAnsi="Arial" w:cs="Arial"/>
          <w:b/>
          <w:bCs/>
          <w:sz w:val="20"/>
          <w:szCs w:val="20"/>
        </w:rPr>
        <w:tab/>
      </w:r>
      <w:r w:rsidR="00CF4CF4" w:rsidRPr="00CB2630">
        <w:rPr>
          <w:rFonts w:ascii="Arial" w:hAnsi="Arial" w:cs="Arial"/>
          <w:b/>
          <w:bCs/>
          <w:sz w:val="20"/>
          <w:szCs w:val="20"/>
        </w:rPr>
        <w:tab/>
      </w:r>
      <w:r w:rsidR="00FD6C55">
        <w:rPr>
          <w:rFonts w:ascii="Arial" w:hAnsi="Arial" w:cs="Arial"/>
          <w:b/>
          <w:bCs/>
          <w:sz w:val="20"/>
          <w:szCs w:val="20"/>
        </w:rPr>
        <w:t>bis ca</w:t>
      </w:r>
      <w:r w:rsidR="00CF4CF4" w:rsidRPr="00CB2630">
        <w:rPr>
          <w:rFonts w:ascii="Arial" w:hAnsi="Arial" w:cs="Arial"/>
          <w:b/>
          <w:bCs/>
          <w:sz w:val="20"/>
          <w:szCs w:val="20"/>
        </w:rPr>
        <w:t xml:space="preserve">. </w:t>
      </w:r>
      <w:r w:rsidR="00EE1A8A" w:rsidRPr="00CB2630">
        <w:rPr>
          <w:rFonts w:ascii="Arial" w:hAnsi="Arial" w:cs="Arial"/>
          <w:b/>
          <w:bCs/>
          <w:sz w:val="20"/>
          <w:szCs w:val="20"/>
        </w:rPr>
        <w:t>0,6</w:t>
      </w:r>
      <w:r w:rsidR="00CF4CF4" w:rsidRPr="00CB2630">
        <w:rPr>
          <w:rFonts w:ascii="Arial" w:hAnsi="Arial" w:cs="Arial"/>
          <w:b/>
          <w:bCs/>
          <w:sz w:val="20"/>
          <w:szCs w:val="20"/>
        </w:rPr>
        <w:t xml:space="preserve"> m/sec.</w:t>
      </w:r>
    </w:p>
    <w:p w14:paraId="6ABE5546" w14:textId="77777777" w:rsidR="00CF4CF4" w:rsidRPr="00CB2630" w:rsidRDefault="00CF4CF4" w:rsidP="00CF4CF4">
      <w:pPr>
        <w:spacing w:after="0" w:line="240" w:lineRule="auto"/>
        <w:jc w:val="both"/>
        <w:rPr>
          <w:rFonts w:ascii="Arial" w:hAnsi="Arial" w:cs="Arial"/>
          <w:b/>
          <w:bCs/>
          <w:sz w:val="20"/>
          <w:szCs w:val="20"/>
        </w:rPr>
      </w:pPr>
    </w:p>
    <w:p w14:paraId="1C9C0883" w14:textId="6834C605" w:rsidR="00BB1133" w:rsidRPr="0054600D" w:rsidRDefault="0054600D" w:rsidP="00BB1133">
      <w:pPr>
        <w:spacing w:after="0" w:line="240" w:lineRule="auto"/>
        <w:jc w:val="both"/>
        <w:rPr>
          <w:rFonts w:ascii="Arial" w:hAnsi="Arial" w:cs="Arial"/>
          <w:sz w:val="20"/>
          <w:szCs w:val="20"/>
        </w:rPr>
      </w:pPr>
      <w:r w:rsidRPr="0054600D">
        <w:rPr>
          <w:rFonts w:ascii="Arial" w:hAnsi="Arial" w:cs="Arial"/>
          <w:sz w:val="20"/>
          <w:szCs w:val="20"/>
        </w:rPr>
        <w:t xml:space="preserve">Die </w:t>
      </w:r>
      <w:r w:rsidRPr="00C76EBC">
        <w:rPr>
          <w:rFonts w:ascii="Arial" w:hAnsi="Arial" w:cs="Arial"/>
          <w:b/>
          <w:bCs/>
          <w:sz w:val="20"/>
          <w:szCs w:val="20"/>
        </w:rPr>
        <w:t>EFA-TRONIC® LIGHT Steuerung</w:t>
      </w:r>
      <w:r w:rsidRPr="0054600D">
        <w:rPr>
          <w:rFonts w:ascii="Arial" w:hAnsi="Arial" w:cs="Arial"/>
          <w:sz w:val="20"/>
          <w:szCs w:val="20"/>
        </w:rPr>
        <w:t xml:space="preserve"> mit integriertem Frequenzumformer ist in einem Kunststoff-Schaltschrank (Schutzart IP 54) untergebracht. Der Anschluss an die Stromversorgung erfolgt mit 230V oder 400V bei 50 Hz (bauseits</w:t>
      </w:r>
      <w:r w:rsidR="00BB1133" w:rsidRPr="0054600D">
        <w:rPr>
          <w:rFonts w:ascii="Arial" w:hAnsi="Arial" w:cs="Arial"/>
          <w:sz w:val="20"/>
          <w:szCs w:val="20"/>
        </w:rPr>
        <w:t>).</w:t>
      </w:r>
    </w:p>
    <w:p w14:paraId="20DB53BC" w14:textId="77777777" w:rsidR="00CF4CF4" w:rsidRPr="0054600D" w:rsidRDefault="00CF4CF4" w:rsidP="00CF4CF4">
      <w:pPr>
        <w:spacing w:after="0" w:line="240" w:lineRule="auto"/>
        <w:jc w:val="both"/>
        <w:rPr>
          <w:rFonts w:ascii="Arial" w:hAnsi="Arial" w:cs="Arial"/>
          <w:sz w:val="20"/>
          <w:szCs w:val="20"/>
        </w:rPr>
      </w:pPr>
    </w:p>
    <w:p w14:paraId="78934E68" w14:textId="6C0B80A1" w:rsidR="0008145B" w:rsidRPr="00E30067" w:rsidRDefault="00E30067" w:rsidP="0008145B">
      <w:pPr>
        <w:spacing w:after="0" w:line="240" w:lineRule="auto"/>
        <w:jc w:val="both"/>
        <w:rPr>
          <w:rFonts w:ascii="Arial" w:hAnsi="Arial" w:cs="Arial"/>
          <w:sz w:val="20"/>
          <w:szCs w:val="20"/>
        </w:rPr>
      </w:pPr>
      <w:r w:rsidRPr="00E30067">
        <w:rPr>
          <w:rFonts w:ascii="Arial" w:hAnsi="Arial" w:cs="Arial"/>
          <w:sz w:val="20"/>
          <w:szCs w:val="20"/>
        </w:rPr>
        <w:t>Bei Berührung einer Person durch die Schaltleiste, stoppt das Torblatt sofort, öffnet sich vollständig und schließt automatisch nach der Offenhaltezeit. Die seitlich in die Zargen integrierten Lichtschranken befinden sich in der Torschließebene und ihre Höhe ist variabel einstellbar</w:t>
      </w:r>
      <w:r w:rsidR="0008145B" w:rsidRPr="00E30067">
        <w:rPr>
          <w:rFonts w:ascii="Arial" w:hAnsi="Arial" w:cs="Arial"/>
          <w:sz w:val="20"/>
          <w:szCs w:val="20"/>
        </w:rPr>
        <w:t>.</w:t>
      </w:r>
    </w:p>
    <w:p w14:paraId="003F0C24" w14:textId="77777777" w:rsidR="005F39B9" w:rsidRPr="00E30067" w:rsidRDefault="005F39B9" w:rsidP="00CF4CF4">
      <w:pPr>
        <w:spacing w:after="0" w:line="240" w:lineRule="auto"/>
        <w:jc w:val="both"/>
        <w:rPr>
          <w:rFonts w:ascii="Arial" w:hAnsi="Arial" w:cs="Arial"/>
          <w:sz w:val="20"/>
          <w:szCs w:val="20"/>
        </w:rPr>
      </w:pPr>
    </w:p>
    <w:p w14:paraId="5CB725DF" w14:textId="3A7735FE" w:rsidR="00486ECC" w:rsidRPr="007C59AD" w:rsidRDefault="007C59AD" w:rsidP="00CF4CF4">
      <w:pPr>
        <w:spacing w:after="0" w:line="240" w:lineRule="auto"/>
        <w:jc w:val="both"/>
        <w:rPr>
          <w:rFonts w:ascii="Arial" w:hAnsi="Arial" w:cs="Arial"/>
          <w:sz w:val="20"/>
          <w:szCs w:val="20"/>
        </w:rPr>
      </w:pPr>
      <w:r w:rsidRPr="007C59AD">
        <w:rPr>
          <w:rFonts w:ascii="Arial" w:hAnsi="Arial" w:cs="Arial"/>
          <w:sz w:val="20"/>
          <w:szCs w:val="20"/>
        </w:rPr>
        <w:t xml:space="preserve">Vorschriften gemäß </w:t>
      </w:r>
      <w:r w:rsidR="00CF4CF4" w:rsidRPr="007C59AD">
        <w:rPr>
          <w:rFonts w:ascii="Arial" w:hAnsi="Arial" w:cs="Arial"/>
          <w:sz w:val="20"/>
          <w:szCs w:val="20"/>
        </w:rPr>
        <w:t xml:space="preserve">DIN EN 13241-1 </w:t>
      </w:r>
      <w:r>
        <w:rPr>
          <w:rFonts w:ascii="Arial" w:hAnsi="Arial" w:cs="Arial"/>
          <w:sz w:val="20"/>
          <w:szCs w:val="20"/>
        </w:rPr>
        <w:t>sind erfüllt</w:t>
      </w:r>
      <w:r w:rsidR="00CF4CF4" w:rsidRPr="007C59AD">
        <w:rPr>
          <w:rFonts w:ascii="Arial" w:hAnsi="Arial" w:cs="Arial"/>
          <w:sz w:val="20"/>
          <w:szCs w:val="20"/>
        </w:rPr>
        <w:t>;</w:t>
      </w:r>
    </w:p>
    <w:p w14:paraId="2465606B" w14:textId="70F4FD76" w:rsidR="000F0D22" w:rsidRPr="00E528A3" w:rsidRDefault="0072610A" w:rsidP="000F0D22">
      <w:pPr>
        <w:spacing w:after="0" w:line="240" w:lineRule="auto"/>
        <w:jc w:val="both"/>
        <w:rPr>
          <w:rFonts w:ascii="Arial" w:hAnsi="Arial" w:cs="Arial"/>
          <w:sz w:val="20"/>
          <w:szCs w:val="20"/>
        </w:rPr>
      </w:pPr>
      <w:r w:rsidRPr="00E528A3">
        <w:rPr>
          <w:rFonts w:ascii="Arial" w:hAnsi="Arial" w:cs="Arial"/>
          <w:sz w:val="20"/>
          <w:szCs w:val="20"/>
        </w:rPr>
        <w:t>Widerstand gegen Windlast gemäß</w:t>
      </w:r>
      <w:r w:rsidR="000F0D22" w:rsidRPr="00E528A3">
        <w:rPr>
          <w:rFonts w:ascii="Arial" w:hAnsi="Arial" w:cs="Arial"/>
          <w:sz w:val="20"/>
          <w:szCs w:val="20"/>
        </w:rPr>
        <w:t xml:space="preserve"> DIN EN 12424 </w:t>
      </w:r>
      <w:r w:rsidRPr="00E528A3">
        <w:rPr>
          <w:rFonts w:ascii="Arial" w:hAnsi="Arial" w:cs="Arial"/>
          <w:sz w:val="20"/>
          <w:szCs w:val="20"/>
        </w:rPr>
        <w:t>bis zu Klasse</w:t>
      </w:r>
      <w:r w:rsidR="0055396D" w:rsidRPr="00E528A3">
        <w:rPr>
          <w:rFonts w:ascii="Arial" w:hAnsi="Arial" w:cs="Arial"/>
          <w:sz w:val="20"/>
          <w:szCs w:val="20"/>
        </w:rPr>
        <w:t xml:space="preserve"> </w:t>
      </w:r>
      <w:r w:rsidR="000F0D22" w:rsidRPr="00E528A3">
        <w:rPr>
          <w:rFonts w:ascii="Arial" w:hAnsi="Arial" w:cs="Arial"/>
          <w:sz w:val="20"/>
          <w:szCs w:val="20"/>
        </w:rPr>
        <w:t>4</w:t>
      </w:r>
    </w:p>
    <w:p w14:paraId="6030B9CB" w14:textId="6F962160" w:rsidR="000F0D22" w:rsidRPr="00E528A3" w:rsidRDefault="00E528A3" w:rsidP="000F0D22">
      <w:pPr>
        <w:spacing w:after="0" w:line="240" w:lineRule="auto"/>
        <w:jc w:val="both"/>
        <w:rPr>
          <w:rFonts w:ascii="Arial" w:hAnsi="Arial" w:cs="Arial"/>
          <w:sz w:val="20"/>
          <w:szCs w:val="20"/>
        </w:rPr>
      </w:pPr>
      <w:r w:rsidRPr="00E528A3">
        <w:rPr>
          <w:rFonts w:ascii="Arial" w:hAnsi="Arial" w:cs="Arial"/>
          <w:sz w:val="20"/>
          <w:szCs w:val="20"/>
        </w:rPr>
        <w:t xml:space="preserve">Luftdurchlässigkeit gemäß </w:t>
      </w:r>
      <w:r w:rsidR="000F0D22" w:rsidRPr="00E528A3">
        <w:rPr>
          <w:rFonts w:ascii="Arial" w:hAnsi="Arial" w:cs="Arial"/>
          <w:sz w:val="20"/>
          <w:szCs w:val="20"/>
        </w:rPr>
        <w:t xml:space="preserve">DIN EN 12426 </w:t>
      </w:r>
      <w:r>
        <w:rPr>
          <w:rFonts w:ascii="Arial" w:hAnsi="Arial" w:cs="Arial"/>
          <w:sz w:val="20"/>
          <w:szCs w:val="20"/>
        </w:rPr>
        <w:t>Klasse</w:t>
      </w:r>
      <w:r w:rsidR="000F0D22" w:rsidRPr="00E528A3">
        <w:rPr>
          <w:rFonts w:ascii="Arial" w:hAnsi="Arial" w:cs="Arial"/>
          <w:sz w:val="20"/>
          <w:szCs w:val="20"/>
        </w:rPr>
        <w:t xml:space="preserve"> 2</w:t>
      </w:r>
    </w:p>
    <w:p w14:paraId="4854812E" w14:textId="2B7AC3BF" w:rsidR="000F0D22" w:rsidRPr="00A21D9E" w:rsidRDefault="00410F95" w:rsidP="000F0D22">
      <w:pPr>
        <w:spacing w:after="0" w:line="240" w:lineRule="auto"/>
        <w:jc w:val="both"/>
        <w:rPr>
          <w:rFonts w:ascii="Arial" w:hAnsi="Arial" w:cs="Arial"/>
          <w:sz w:val="20"/>
          <w:szCs w:val="20"/>
        </w:rPr>
      </w:pPr>
      <w:r w:rsidRPr="00A21D9E">
        <w:rPr>
          <w:rFonts w:ascii="Arial" w:hAnsi="Arial" w:cs="Arial"/>
          <w:sz w:val="20"/>
          <w:szCs w:val="20"/>
        </w:rPr>
        <w:t xml:space="preserve">Luftschalldämmung gemäß </w:t>
      </w:r>
      <w:r w:rsidR="000F0D22" w:rsidRPr="00A21D9E">
        <w:rPr>
          <w:rFonts w:ascii="Arial" w:hAnsi="Arial" w:cs="Arial"/>
          <w:sz w:val="20"/>
          <w:szCs w:val="20"/>
        </w:rPr>
        <w:t xml:space="preserve">DIN EN ISO 7171 </w:t>
      </w:r>
      <w:r w:rsidRPr="00A21D9E">
        <w:rPr>
          <w:rFonts w:ascii="Arial" w:hAnsi="Arial" w:cs="Arial"/>
          <w:sz w:val="20"/>
          <w:szCs w:val="20"/>
        </w:rPr>
        <w:t>bis zu</w:t>
      </w:r>
      <w:r w:rsidR="000F0D22" w:rsidRPr="00A21D9E">
        <w:rPr>
          <w:rFonts w:ascii="Arial" w:hAnsi="Arial" w:cs="Arial"/>
          <w:sz w:val="20"/>
          <w:szCs w:val="20"/>
        </w:rPr>
        <w:t xml:space="preserve"> 2</w:t>
      </w:r>
      <w:r w:rsidR="00E3003A" w:rsidRPr="00A21D9E">
        <w:rPr>
          <w:rFonts w:ascii="Arial" w:hAnsi="Arial" w:cs="Arial"/>
          <w:sz w:val="20"/>
          <w:szCs w:val="20"/>
        </w:rPr>
        <w:t>0</w:t>
      </w:r>
      <w:r w:rsidR="000F0D22" w:rsidRPr="00A21D9E">
        <w:rPr>
          <w:rFonts w:ascii="Arial" w:hAnsi="Arial" w:cs="Arial"/>
          <w:sz w:val="20"/>
          <w:szCs w:val="20"/>
        </w:rPr>
        <w:t xml:space="preserve"> dB(A)</w:t>
      </w:r>
    </w:p>
    <w:p w14:paraId="6CEC92C8" w14:textId="38D2ABC0" w:rsidR="000F0D22" w:rsidRPr="00830AC3" w:rsidRDefault="00A21D9E" w:rsidP="000F0D22">
      <w:pPr>
        <w:spacing w:after="0" w:line="240" w:lineRule="auto"/>
        <w:jc w:val="both"/>
        <w:rPr>
          <w:rFonts w:ascii="Arial" w:hAnsi="Arial" w:cs="Arial"/>
          <w:sz w:val="20"/>
          <w:szCs w:val="20"/>
        </w:rPr>
      </w:pPr>
      <w:r w:rsidRPr="00830AC3">
        <w:rPr>
          <w:rFonts w:ascii="Arial" w:hAnsi="Arial" w:cs="Arial"/>
          <w:sz w:val="20"/>
          <w:szCs w:val="20"/>
        </w:rPr>
        <w:t xml:space="preserve">Wärmedämmung gemäß </w:t>
      </w:r>
      <w:r w:rsidR="000F0D22" w:rsidRPr="00830AC3">
        <w:rPr>
          <w:rFonts w:ascii="Arial" w:hAnsi="Arial" w:cs="Arial"/>
          <w:sz w:val="20"/>
          <w:szCs w:val="20"/>
        </w:rPr>
        <w:t xml:space="preserve">DIN EN 12428 </w:t>
      </w:r>
      <w:r w:rsidRPr="00830AC3">
        <w:rPr>
          <w:rFonts w:ascii="Arial" w:hAnsi="Arial" w:cs="Arial"/>
          <w:sz w:val="20"/>
          <w:szCs w:val="20"/>
        </w:rPr>
        <w:t>bis zu</w:t>
      </w:r>
      <w:r w:rsidR="000F0D22" w:rsidRPr="00830AC3">
        <w:rPr>
          <w:rFonts w:ascii="Arial" w:hAnsi="Arial" w:cs="Arial"/>
          <w:sz w:val="20"/>
          <w:szCs w:val="20"/>
        </w:rPr>
        <w:t xml:space="preserve"> 6,4 W/m²K</w:t>
      </w:r>
    </w:p>
    <w:p w14:paraId="7A1F443E" w14:textId="1489116E" w:rsidR="00CF4CF4" w:rsidRPr="00F11CDA" w:rsidRDefault="00CF4CF4" w:rsidP="00CF4CF4">
      <w:pPr>
        <w:spacing w:after="0" w:line="240" w:lineRule="auto"/>
        <w:jc w:val="both"/>
        <w:rPr>
          <w:rFonts w:ascii="Arial" w:hAnsi="Arial" w:cs="Arial"/>
          <w:sz w:val="18"/>
          <w:szCs w:val="18"/>
        </w:rPr>
      </w:pPr>
      <w:r w:rsidRPr="00F11CDA">
        <w:rPr>
          <w:rFonts w:ascii="Arial" w:hAnsi="Arial" w:cs="Arial"/>
          <w:sz w:val="18"/>
          <w:szCs w:val="18"/>
        </w:rPr>
        <w:t>(</w:t>
      </w:r>
      <w:r w:rsidR="00830AC3" w:rsidRPr="00F11CDA">
        <w:rPr>
          <w:rFonts w:ascii="Arial" w:hAnsi="Arial" w:cs="Arial"/>
          <w:sz w:val="18"/>
          <w:szCs w:val="18"/>
        </w:rPr>
        <w:t>Werte sind abhängig von der Torgröße und der Ausstattung</w:t>
      </w:r>
      <w:r w:rsidRPr="00F11CDA">
        <w:rPr>
          <w:rFonts w:ascii="Arial" w:hAnsi="Arial" w:cs="Arial"/>
          <w:sz w:val="18"/>
          <w:szCs w:val="18"/>
        </w:rPr>
        <w:t>)</w:t>
      </w:r>
    </w:p>
    <w:p w14:paraId="5A21AF5F" w14:textId="77777777" w:rsidR="00CF4CF4" w:rsidRPr="00F11CDA" w:rsidRDefault="00CF4CF4" w:rsidP="00CF4CF4">
      <w:pPr>
        <w:spacing w:after="0" w:line="240" w:lineRule="auto"/>
        <w:jc w:val="both"/>
        <w:rPr>
          <w:rFonts w:ascii="Arial" w:hAnsi="Arial" w:cs="Arial"/>
          <w:sz w:val="20"/>
          <w:szCs w:val="20"/>
        </w:rPr>
      </w:pPr>
    </w:p>
    <w:p w14:paraId="2CB5550D" w14:textId="6B19BE28" w:rsidR="00CF4CF4" w:rsidRPr="00F11CDA" w:rsidRDefault="00F11CDA" w:rsidP="00CF4CF4">
      <w:pPr>
        <w:spacing w:after="0" w:line="360" w:lineRule="auto"/>
        <w:jc w:val="both"/>
        <w:rPr>
          <w:rFonts w:ascii="Arial" w:hAnsi="Arial" w:cs="Arial"/>
          <w:sz w:val="20"/>
          <w:szCs w:val="20"/>
        </w:rPr>
      </w:pPr>
      <w:r w:rsidRPr="00F11CDA">
        <w:rPr>
          <w:rFonts w:ascii="Arial" w:hAnsi="Arial" w:cs="Arial"/>
          <w:sz w:val="20"/>
          <w:szCs w:val="20"/>
        </w:rPr>
        <w:t>für lichte Durchfahrtsöffnung</w:t>
      </w:r>
    </w:p>
    <w:p w14:paraId="72ED0F1C" w14:textId="0BFE1B88" w:rsidR="00CF4CF4" w:rsidRPr="00F11CDA" w:rsidRDefault="00F11CDA" w:rsidP="00CF4CF4">
      <w:pPr>
        <w:spacing w:after="0" w:line="360" w:lineRule="auto"/>
        <w:jc w:val="both"/>
        <w:rPr>
          <w:rFonts w:ascii="Arial" w:hAnsi="Arial" w:cs="Arial"/>
          <w:sz w:val="20"/>
          <w:szCs w:val="20"/>
        </w:rPr>
      </w:pPr>
      <w:r w:rsidRPr="00F11CDA">
        <w:rPr>
          <w:rFonts w:ascii="Arial" w:hAnsi="Arial" w:cs="Arial"/>
          <w:sz w:val="20"/>
          <w:szCs w:val="20"/>
        </w:rPr>
        <w:t>Breite</w:t>
      </w:r>
      <w:r w:rsidR="00CF4CF4" w:rsidRPr="00F11CDA">
        <w:rPr>
          <w:rFonts w:ascii="Arial" w:hAnsi="Arial" w:cs="Arial"/>
          <w:sz w:val="20"/>
          <w:szCs w:val="20"/>
        </w:rPr>
        <w:t xml:space="preserve"> = ............... mm x </w:t>
      </w:r>
      <w:r w:rsidR="00B736B2" w:rsidRPr="00F11CDA">
        <w:rPr>
          <w:rFonts w:ascii="Arial" w:hAnsi="Arial" w:cs="Arial"/>
          <w:sz w:val="20"/>
          <w:szCs w:val="20"/>
        </w:rPr>
        <w:t>H</w:t>
      </w:r>
      <w:r>
        <w:rPr>
          <w:rFonts w:ascii="Arial" w:hAnsi="Arial" w:cs="Arial"/>
          <w:sz w:val="20"/>
          <w:szCs w:val="20"/>
        </w:rPr>
        <w:t>öhe</w:t>
      </w:r>
      <w:r w:rsidR="00CF4CF4" w:rsidRPr="00F11CDA">
        <w:rPr>
          <w:rFonts w:ascii="Arial" w:hAnsi="Arial" w:cs="Arial"/>
          <w:sz w:val="20"/>
          <w:szCs w:val="20"/>
        </w:rPr>
        <w:t xml:space="preserve"> = ............... mm</w:t>
      </w:r>
    </w:p>
    <w:p w14:paraId="4E4E6F8A" w14:textId="77777777" w:rsidR="00CF4CF4" w:rsidRPr="00F11CDA" w:rsidRDefault="00CF4CF4" w:rsidP="00CF4CF4">
      <w:pPr>
        <w:spacing w:after="0" w:line="240" w:lineRule="auto"/>
        <w:jc w:val="both"/>
        <w:rPr>
          <w:rFonts w:ascii="Arial" w:hAnsi="Arial" w:cs="Arial"/>
          <w:sz w:val="20"/>
          <w:szCs w:val="20"/>
        </w:rPr>
      </w:pPr>
    </w:p>
    <w:p w14:paraId="0361C7BA" w14:textId="3FDC1541" w:rsidR="00CF4CF4" w:rsidRPr="009D645F" w:rsidRDefault="00406835" w:rsidP="00CF4CF4">
      <w:pPr>
        <w:spacing w:after="0" w:line="240" w:lineRule="auto"/>
        <w:jc w:val="both"/>
        <w:rPr>
          <w:rFonts w:ascii="Arial" w:hAnsi="Arial" w:cs="Arial"/>
          <w:b/>
          <w:bCs/>
          <w:sz w:val="20"/>
          <w:szCs w:val="20"/>
        </w:rPr>
      </w:pPr>
      <w:r w:rsidRPr="009D645F">
        <w:rPr>
          <w:rFonts w:ascii="Arial" w:hAnsi="Arial" w:cs="Arial"/>
          <w:b/>
          <w:bCs/>
          <w:sz w:val="20"/>
          <w:szCs w:val="20"/>
        </w:rPr>
        <w:t>Herstellernachweis</w:t>
      </w:r>
      <w:r w:rsidR="00E56DD2" w:rsidRPr="009D645F">
        <w:rPr>
          <w:rFonts w:ascii="Arial" w:hAnsi="Arial" w:cs="Arial"/>
          <w:b/>
          <w:bCs/>
          <w:sz w:val="20"/>
          <w:szCs w:val="20"/>
        </w:rPr>
        <w:t>:</w:t>
      </w:r>
    </w:p>
    <w:p w14:paraId="6E9B49F6" w14:textId="77777777" w:rsidR="00CF4CF4" w:rsidRPr="00CF4CF4" w:rsidRDefault="00CF4CF4" w:rsidP="00CF4CF4">
      <w:pPr>
        <w:spacing w:after="0" w:line="240" w:lineRule="auto"/>
        <w:jc w:val="both"/>
        <w:rPr>
          <w:rFonts w:ascii="Arial" w:hAnsi="Arial" w:cs="Arial"/>
          <w:sz w:val="20"/>
          <w:szCs w:val="20"/>
        </w:rPr>
      </w:pPr>
      <w:r w:rsidRPr="00CC4EA1">
        <w:rPr>
          <w:rFonts w:ascii="Arial" w:hAnsi="Arial" w:cs="Arial"/>
          <w:sz w:val="20"/>
          <w:szCs w:val="20"/>
          <w:lang w:val="en-GB"/>
        </w:rPr>
        <w:t xml:space="preserve">EFAFLEX Tor- und Sicherheitssysteme GmbH &amp; Co. </w:t>
      </w:r>
      <w:r w:rsidRPr="00CF4CF4">
        <w:rPr>
          <w:rFonts w:ascii="Arial" w:hAnsi="Arial" w:cs="Arial"/>
          <w:sz w:val="20"/>
          <w:szCs w:val="20"/>
        </w:rPr>
        <w:t>KG</w:t>
      </w:r>
    </w:p>
    <w:p w14:paraId="22A15232" w14:textId="41D9FF46" w:rsidR="00F841A4" w:rsidRPr="00CC4EA1" w:rsidRDefault="00CE396B" w:rsidP="00CF4CF4">
      <w:pPr>
        <w:spacing w:after="0" w:line="240" w:lineRule="auto"/>
        <w:jc w:val="both"/>
        <w:rPr>
          <w:rFonts w:ascii="Arial" w:hAnsi="Arial" w:cs="Arial"/>
          <w:sz w:val="20"/>
          <w:szCs w:val="20"/>
          <w:lang w:val="en-GB"/>
        </w:rPr>
      </w:pPr>
      <w:hyperlink r:id="rId7" w:history="1">
        <w:r w:rsidR="00CF4CF4" w:rsidRPr="00CC4EA1">
          <w:rPr>
            <w:rStyle w:val="Hyperlink"/>
            <w:rFonts w:ascii="Arial" w:hAnsi="Arial" w:cs="Arial"/>
            <w:color w:val="auto"/>
            <w:sz w:val="20"/>
            <w:szCs w:val="20"/>
            <w:lang w:val="en-GB"/>
          </w:rPr>
          <w:t>www.efaflex.com</w:t>
        </w:r>
      </w:hyperlink>
    </w:p>
    <w:p w14:paraId="09EEE12D" w14:textId="77777777" w:rsidR="00CF4CF4" w:rsidRPr="00CC4EA1" w:rsidRDefault="00CF4CF4" w:rsidP="00CF4CF4">
      <w:pPr>
        <w:spacing w:after="0" w:line="240" w:lineRule="auto"/>
        <w:jc w:val="both"/>
        <w:rPr>
          <w:rFonts w:ascii="Arial" w:hAnsi="Arial" w:cs="Arial"/>
          <w:sz w:val="20"/>
          <w:szCs w:val="20"/>
          <w:lang w:val="en-GB"/>
        </w:rPr>
      </w:pPr>
    </w:p>
    <w:p w14:paraId="5A2737E9" w14:textId="7F82092C" w:rsidR="00CF4CF4" w:rsidRPr="00CC4EA1" w:rsidRDefault="00CF4CF4" w:rsidP="00CF4CF4">
      <w:pPr>
        <w:spacing w:after="0" w:line="240" w:lineRule="auto"/>
        <w:jc w:val="both"/>
        <w:rPr>
          <w:rFonts w:ascii="Arial" w:hAnsi="Arial" w:cs="Arial"/>
          <w:sz w:val="18"/>
          <w:szCs w:val="18"/>
          <w:lang w:val="en-GB"/>
        </w:rPr>
      </w:pPr>
      <w:r w:rsidRPr="00CC4EA1">
        <w:rPr>
          <w:rFonts w:ascii="Arial" w:hAnsi="Arial" w:cs="Arial"/>
          <w:sz w:val="18"/>
          <w:szCs w:val="18"/>
          <w:lang w:val="en-GB"/>
        </w:rPr>
        <w:t xml:space="preserve">05/2024 </w:t>
      </w:r>
      <w:r w:rsidR="009D645F" w:rsidRPr="009D645F">
        <w:rPr>
          <w:rFonts w:ascii="Arial" w:hAnsi="Arial" w:cs="Arial"/>
          <w:sz w:val="18"/>
          <w:szCs w:val="18"/>
          <w:lang w:val="en-GB"/>
        </w:rPr>
        <w:t>Technische Änderungen vorbehalten</w:t>
      </w:r>
    </w:p>
    <w:p w14:paraId="0ADC8AA8" w14:textId="77777777" w:rsidR="00CF4CF4" w:rsidRPr="00CC4EA1" w:rsidRDefault="00CF4CF4" w:rsidP="00CF4CF4">
      <w:pPr>
        <w:spacing w:after="0" w:line="240" w:lineRule="auto"/>
        <w:jc w:val="both"/>
        <w:rPr>
          <w:rFonts w:ascii="Arial" w:hAnsi="Arial" w:cs="Arial"/>
          <w:sz w:val="20"/>
          <w:szCs w:val="20"/>
          <w:lang w:val="en-GB"/>
        </w:rPr>
      </w:pPr>
    </w:p>
    <w:p w14:paraId="675DD4F5" w14:textId="77777777" w:rsidR="00CF4CF4" w:rsidRPr="00CC4EA1" w:rsidRDefault="00CF4CF4" w:rsidP="00CF4CF4">
      <w:pPr>
        <w:spacing w:after="0" w:line="240" w:lineRule="auto"/>
        <w:jc w:val="both"/>
        <w:rPr>
          <w:rFonts w:ascii="Arial" w:hAnsi="Arial" w:cs="Arial"/>
          <w:sz w:val="20"/>
          <w:szCs w:val="20"/>
          <w:lang w:val="en-GB"/>
        </w:rPr>
      </w:pPr>
    </w:p>
    <w:sectPr w:rsidR="00CF4CF4" w:rsidRPr="00CC4E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F4"/>
    <w:rsid w:val="0008145B"/>
    <w:rsid w:val="000F0D22"/>
    <w:rsid w:val="000F5106"/>
    <w:rsid w:val="000F7DD2"/>
    <w:rsid w:val="00121A54"/>
    <w:rsid w:val="001600A0"/>
    <w:rsid w:val="00162BC7"/>
    <w:rsid w:val="0027517F"/>
    <w:rsid w:val="002811CD"/>
    <w:rsid w:val="002842A0"/>
    <w:rsid w:val="00287210"/>
    <w:rsid w:val="002B034E"/>
    <w:rsid w:val="002B7544"/>
    <w:rsid w:val="00335061"/>
    <w:rsid w:val="00336C32"/>
    <w:rsid w:val="00406835"/>
    <w:rsid w:val="00410F95"/>
    <w:rsid w:val="004745B3"/>
    <w:rsid w:val="00486ECC"/>
    <w:rsid w:val="004B7976"/>
    <w:rsid w:val="004F2EA4"/>
    <w:rsid w:val="004F3E79"/>
    <w:rsid w:val="0054600D"/>
    <w:rsid w:val="0055396D"/>
    <w:rsid w:val="005B30FC"/>
    <w:rsid w:val="005F39B9"/>
    <w:rsid w:val="0060051A"/>
    <w:rsid w:val="006C2693"/>
    <w:rsid w:val="00723ACA"/>
    <w:rsid w:val="0072610A"/>
    <w:rsid w:val="00727A87"/>
    <w:rsid w:val="007C59AD"/>
    <w:rsid w:val="007C7A1A"/>
    <w:rsid w:val="00830AC3"/>
    <w:rsid w:val="00855005"/>
    <w:rsid w:val="00863C5A"/>
    <w:rsid w:val="008A7D1C"/>
    <w:rsid w:val="00933700"/>
    <w:rsid w:val="00934AF0"/>
    <w:rsid w:val="009C04B4"/>
    <w:rsid w:val="009D645F"/>
    <w:rsid w:val="009F2A48"/>
    <w:rsid w:val="009F7658"/>
    <w:rsid w:val="00A07D33"/>
    <w:rsid w:val="00A21D9E"/>
    <w:rsid w:val="00A44A90"/>
    <w:rsid w:val="00A47B73"/>
    <w:rsid w:val="00A82DBC"/>
    <w:rsid w:val="00AA5EC7"/>
    <w:rsid w:val="00AC3482"/>
    <w:rsid w:val="00AC4666"/>
    <w:rsid w:val="00B075DF"/>
    <w:rsid w:val="00B736B2"/>
    <w:rsid w:val="00B97D26"/>
    <w:rsid w:val="00BB1133"/>
    <w:rsid w:val="00BD4184"/>
    <w:rsid w:val="00C05B6A"/>
    <w:rsid w:val="00C76EBC"/>
    <w:rsid w:val="00CB2630"/>
    <w:rsid w:val="00CC4EA1"/>
    <w:rsid w:val="00CE396B"/>
    <w:rsid w:val="00CF4CF4"/>
    <w:rsid w:val="00D03938"/>
    <w:rsid w:val="00D16F8F"/>
    <w:rsid w:val="00DA650F"/>
    <w:rsid w:val="00E21568"/>
    <w:rsid w:val="00E3003A"/>
    <w:rsid w:val="00E30067"/>
    <w:rsid w:val="00E45E37"/>
    <w:rsid w:val="00E528A3"/>
    <w:rsid w:val="00E56DD2"/>
    <w:rsid w:val="00E73FAC"/>
    <w:rsid w:val="00E80501"/>
    <w:rsid w:val="00EC04C5"/>
    <w:rsid w:val="00EE1A8A"/>
    <w:rsid w:val="00F11CDA"/>
    <w:rsid w:val="00F169A0"/>
    <w:rsid w:val="00F841A4"/>
    <w:rsid w:val="00FB1778"/>
    <w:rsid w:val="00FD6C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6BCC1"/>
  <w15:chartTrackingRefBased/>
  <w15:docId w15:val="{098BCD3A-C069-4C6A-BA17-FD8FBAB5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F4CF4"/>
    <w:rPr>
      <w:color w:val="0563C1" w:themeColor="hyperlink"/>
      <w:u w:val="single"/>
    </w:rPr>
  </w:style>
  <w:style w:type="character" w:styleId="NichtaufgelsteErwhnung">
    <w:name w:val="Unresolved Mention"/>
    <w:basedOn w:val="Absatz-Standardschriftart"/>
    <w:uiPriority w:val="99"/>
    <w:semiHidden/>
    <w:unhideWhenUsed/>
    <w:rsid w:val="00CF4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278842">
      <w:bodyDiv w:val="1"/>
      <w:marLeft w:val="0"/>
      <w:marRight w:val="0"/>
      <w:marTop w:val="0"/>
      <w:marBottom w:val="0"/>
      <w:divBdr>
        <w:top w:val="none" w:sz="0" w:space="0" w:color="auto"/>
        <w:left w:val="none" w:sz="0" w:space="0" w:color="auto"/>
        <w:bottom w:val="none" w:sz="0" w:space="0" w:color="auto"/>
        <w:right w:val="none" w:sz="0" w:space="0" w:color="auto"/>
      </w:divBdr>
    </w:div>
    <w:div w:id="1527479289">
      <w:bodyDiv w:val="1"/>
      <w:marLeft w:val="0"/>
      <w:marRight w:val="0"/>
      <w:marTop w:val="0"/>
      <w:marBottom w:val="0"/>
      <w:divBdr>
        <w:top w:val="none" w:sz="0" w:space="0" w:color="auto"/>
        <w:left w:val="none" w:sz="0" w:space="0" w:color="auto"/>
        <w:bottom w:val="none" w:sz="0" w:space="0" w:color="auto"/>
        <w:right w:val="none" w:sz="0" w:space="0" w:color="auto"/>
      </w:divBdr>
    </w:div>
    <w:div w:id="213551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efaflex.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84373b-7dd6-44a2-8602-79127110e8be">
      <Terms xmlns="http://schemas.microsoft.com/office/infopath/2007/PartnerControls"/>
    </lcf76f155ced4ddcb4097134ff3c332f>
    <TaxCatchAll xmlns="739baac2-8d9a-4c79-b727-3b78941899e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FB81AF1A4D0EE44BC2A075D385C0E6A" ma:contentTypeVersion="13" ma:contentTypeDescription="Ein neues Dokument erstellen." ma:contentTypeScope="" ma:versionID="a9f2ad438e592b1aac0e94792357faa3">
  <xsd:schema xmlns:xsd="http://www.w3.org/2001/XMLSchema" xmlns:xs="http://www.w3.org/2001/XMLSchema" xmlns:p="http://schemas.microsoft.com/office/2006/metadata/properties" xmlns:ns2="5584373b-7dd6-44a2-8602-79127110e8be" xmlns:ns3="739baac2-8d9a-4c79-b727-3b78941899e8" targetNamespace="http://schemas.microsoft.com/office/2006/metadata/properties" ma:root="true" ma:fieldsID="4014f373ef5255dad4e2aaeef100f41e" ns2:_="" ns3:_="">
    <xsd:import namespace="5584373b-7dd6-44a2-8602-79127110e8be"/>
    <xsd:import namespace="739baac2-8d9a-4c79-b727-3b78941899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4373b-7dd6-44a2-8602-79127110e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9baac2-8d9a-4c79-b727-3b78941899e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cc8f807-6a4c-4a0b-9ae9-ac15c193f19f}" ma:internalName="TaxCatchAll" ma:showField="CatchAllData" ma:web="739baac2-8d9a-4c79-b727-3b78941899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EB1BEF-9A0C-4B32-B63A-1F785DFCE65E}">
  <ds:schemaRefs>
    <ds:schemaRef ds:uri="http://schemas.microsoft.com/sharepoint/v3/contenttype/forms"/>
  </ds:schemaRefs>
</ds:datastoreItem>
</file>

<file path=customXml/itemProps2.xml><?xml version="1.0" encoding="utf-8"?>
<ds:datastoreItem xmlns:ds="http://schemas.openxmlformats.org/officeDocument/2006/customXml" ds:itemID="{AB903010-2037-40BE-A4B8-C4F30D1D66A4}">
  <ds:schemaRefs>
    <ds:schemaRef ds:uri="http://schemas.openxmlformats.org/package/2006/metadata/core-properties"/>
    <ds:schemaRef ds:uri="http://schemas.microsoft.com/office/2006/documentManagement/types"/>
    <ds:schemaRef ds:uri="5584373b-7dd6-44a2-8602-79127110e8be"/>
    <ds:schemaRef ds:uri="http://schemas.microsoft.com/office/2006/metadata/properties"/>
    <ds:schemaRef ds:uri="http://www.w3.org/XML/1998/namespace"/>
    <ds:schemaRef ds:uri="http://purl.org/dc/elements/1.1/"/>
    <ds:schemaRef ds:uri="http://schemas.microsoft.com/office/infopath/2007/PartnerControls"/>
    <ds:schemaRef ds:uri="739baac2-8d9a-4c79-b727-3b78941899e8"/>
    <ds:schemaRef ds:uri="http://purl.org/dc/dcmitype/"/>
    <ds:schemaRef ds:uri="http://purl.org/dc/terms/"/>
  </ds:schemaRefs>
</ds:datastoreItem>
</file>

<file path=customXml/itemProps3.xml><?xml version="1.0" encoding="utf-8"?>
<ds:datastoreItem xmlns:ds="http://schemas.openxmlformats.org/officeDocument/2006/customXml" ds:itemID="{2E9C068F-B856-4DA1-935B-4E3A8A834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4373b-7dd6-44a2-8602-79127110e8be"/>
    <ds:schemaRef ds:uri="739baac2-8d9a-4c79-b727-3b7894189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Obermaier Philipp</dc:creator>
  <cp:keywords/>
  <dc:description/>
  <cp:lastModifiedBy>Lincetto Luca</cp:lastModifiedBy>
  <cp:revision>2</cp:revision>
  <dcterms:created xsi:type="dcterms:W3CDTF">2024-08-06T13:23:00Z</dcterms:created>
  <dcterms:modified xsi:type="dcterms:W3CDTF">2024-08-06T13:23:00Z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0x0101007FB81AF1A4D0EE44BC2A075D385C0E6A</vt:lpwstr>
  </property>
  <property fmtid="{D5CDD505-2E9C-101B-9397-08002B2CF9AE}" pid="3" name="MediaServiceImageTags">
    <vt:lpwstr/>
  </property>
</Properties>
</file>